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CF53CF4" w14:textId="206FD94C" w:rsidR="00DE4DB9" w:rsidRPr="003A68C9" w:rsidRDefault="00F658AE">
      <w:pPr>
        <w:rPr>
          <w:rFonts w:ascii="Arial" w:hAnsi="Arial" w:cs="Arial"/>
        </w:rPr>
      </w:pPr>
      <w:r w:rsidRPr="003A68C9">
        <w:rPr>
          <w:rFonts w:ascii="Arial" w:hAnsi="Arial" w:cs="Arial"/>
        </w:rPr>
        <w:t>B</w:t>
      </w:r>
      <w:r w:rsidR="006705F9" w:rsidRPr="003A68C9">
        <w:rPr>
          <w:rFonts w:ascii="Arial" w:hAnsi="Arial" w:cs="Arial"/>
        </w:rPr>
        <w:t xml:space="preserve">ELEID ALGEMENE GEDRAGSREGELS </w:t>
      </w:r>
      <w:r w:rsidR="00DE4DB9" w:rsidRPr="003A68C9">
        <w:rPr>
          <w:rFonts w:ascii="Arial" w:hAnsi="Arial" w:cs="Arial"/>
        </w:rPr>
        <w:t>ENGNR</w:t>
      </w:r>
      <w:r w:rsidR="005F55FE">
        <w:rPr>
          <w:rFonts w:ascii="Arial" w:hAnsi="Arial" w:cs="Arial"/>
        </w:rPr>
        <w:t>.</w:t>
      </w:r>
    </w:p>
    <w:p w14:paraId="227A5D45" w14:textId="7E536B7D" w:rsidR="009060A4" w:rsidRDefault="00DE4DB9" w:rsidP="00DE4DB9">
      <w:pPr>
        <w:pStyle w:val="NoSpacing"/>
        <w:rPr>
          <w:rFonts w:ascii="Arial" w:hAnsi="Arial" w:cs="Arial"/>
          <w:b/>
          <w:bCs/>
        </w:rPr>
      </w:pPr>
      <w:r w:rsidRPr="00DE4DB9">
        <w:rPr>
          <w:rFonts w:ascii="Arial" w:hAnsi="Arial" w:cs="Arial"/>
          <w:i/>
          <w:iCs/>
        </w:rPr>
        <w:t>Artikel 1</w:t>
      </w:r>
      <w:r w:rsidR="009060A4">
        <w:rPr>
          <w:rFonts w:ascii="Arial" w:hAnsi="Arial" w:cs="Arial"/>
          <w:i/>
          <w:iCs/>
        </w:rPr>
        <w:t>.</w:t>
      </w:r>
      <w:r w:rsidRPr="00DE4DB9">
        <w:rPr>
          <w:rFonts w:ascii="Arial" w:hAnsi="Arial" w:cs="Arial"/>
          <w:i/>
          <w:iCs/>
        </w:rPr>
        <w:tab/>
      </w:r>
      <w:r w:rsidRPr="00DE4DB9">
        <w:rPr>
          <w:rFonts w:ascii="Arial" w:hAnsi="Arial" w:cs="Arial"/>
          <w:b/>
          <w:bCs/>
        </w:rPr>
        <w:t>Algemeen uitgangspunt</w:t>
      </w:r>
    </w:p>
    <w:p w14:paraId="39C7CC28" w14:textId="54240E26" w:rsidR="00083CF4" w:rsidRDefault="00083CF4" w:rsidP="00083CF4">
      <w:pPr>
        <w:pStyle w:val="NoSpacing"/>
        <w:numPr>
          <w:ilvl w:val="0"/>
          <w:numId w:val="6"/>
        </w:numPr>
        <w:rPr>
          <w:rFonts w:ascii="Arial" w:hAnsi="Arial" w:cs="Arial"/>
        </w:rPr>
      </w:pPr>
      <w:r>
        <w:rPr>
          <w:rFonts w:ascii="Arial" w:hAnsi="Arial" w:cs="Arial"/>
        </w:rPr>
        <w:t>ENGNR</w:t>
      </w:r>
      <w:r w:rsidR="005F55FE">
        <w:rPr>
          <w:rFonts w:ascii="Arial" w:hAnsi="Arial" w:cs="Arial"/>
        </w:rPr>
        <w:t>.</w:t>
      </w:r>
      <w:r>
        <w:rPr>
          <w:rFonts w:ascii="Arial" w:hAnsi="Arial" w:cs="Arial"/>
        </w:rPr>
        <w:t xml:space="preserve"> zal zich ten opzichte van uitzendkrachten, opdrachtgevers en andere uitzendondernemingen gedragen overeenkomstig de in Nederland geldende wet- en regelgeving.</w:t>
      </w:r>
    </w:p>
    <w:p w14:paraId="3A55C853" w14:textId="063FBC52" w:rsidR="00083CF4" w:rsidRDefault="00083CF4" w:rsidP="00083CF4">
      <w:pPr>
        <w:pStyle w:val="NoSpacing"/>
        <w:numPr>
          <w:ilvl w:val="0"/>
          <w:numId w:val="6"/>
        </w:numPr>
        <w:rPr>
          <w:rFonts w:ascii="Arial" w:hAnsi="Arial" w:cs="Arial"/>
        </w:rPr>
      </w:pPr>
      <w:r>
        <w:rPr>
          <w:rFonts w:ascii="Arial" w:hAnsi="Arial" w:cs="Arial"/>
        </w:rPr>
        <w:t xml:space="preserve">Uit voornoemd </w:t>
      </w:r>
      <w:r w:rsidR="00B4369C">
        <w:rPr>
          <w:rFonts w:ascii="Arial" w:hAnsi="Arial" w:cs="Arial"/>
        </w:rPr>
        <w:t>uitgangspunt vloeien bijzondere regels voort, welke ENGNR</w:t>
      </w:r>
      <w:r w:rsidR="005F55FE">
        <w:rPr>
          <w:rFonts w:ascii="Arial" w:hAnsi="Arial" w:cs="Arial"/>
        </w:rPr>
        <w:t>.</w:t>
      </w:r>
      <w:r w:rsidR="00B4369C">
        <w:rPr>
          <w:rFonts w:ascii="Arial" w:hAnsi="Arial" w:cs="Arial"/>
        </w:rPr>
        <w:t xml:space="preserve"> bij het uitoefenen van zijn </w:t>
      </w:r>
      <w:r w:rsidR="009E2ECA">
        <w:rPr>
          <w:rFonts w:ascii="Arial" w:hAnsi="Arial" w:cs="Arial"/>
        </w:rPr>
        <w:t>bedrijvigheid in acht zal nemen:</w:t>
      </w:r>
    </w:p>
    <w:p w14:paraId="35D56C4D" w14:textId="5A4FB995" w:rsidR="009E2ECA" w:rsidRDefault="009E2ECA" w:rsidP="009E2ECA">
      <w:pPr>
        <w:pStyle w:val="NoSpacing"/>
        <w:numPr>
          <w:ilvl w:val="0"/>
          <w:numId w:val="7"/>
        </w:numPr>
        <w:rPr>
          <w:rFonts w:ascii="Arial" w:hAnsi="Arial" w:cs="Arial"/>
        </w:rPr>
      </w:pPr>
      <w:r>
        <w:rPr>
          <w:rFonts w:ascii="Arial" w:hAnsi="Arial" w:cs="Arial"/>
        </w:rPr>
        <w:t>Terzake van de wijze van bedrijfsuitoefening.</w:t>
      </w:r>
    </w:p>
    <w:p w14:paraId="3F8F6178" w14:textId="2DCDFD31" w:rsidR="009E2ECA" w:rsidRDefault="009E2ECA" w:rsidP="009E2ECA">
      <w:pPr>
        <w:pStyle w:val="NoSpacing"/>
        <w:numPr>
          <w:ilvl w:val="0"/>
          <w:numId w:val="7"/>
        </w:numPr>
        <w:rPr>
          <w:rFonts w:ascii="Arial" w:hAnsi="Arial" w:cs="Arial"/>
        </w:rPr>
      </w:pPr>
      <w:r>
        <w:rPr>
          <w:rFonts w:ascii="Arial" w:hAnsi="Arial" w:cs="Arial"/>
        </w:rPr>
        <w:t xml:space="preserve">Ten aanzien van uitzendkrachten, opdrachtgevers en de overige </w:t>
      </w:r>
      <w:r w:rsidR="00E85303">
        <w:rPr>
          <w:rFonts w:ascii="Arial" w:hAnsi="Arial" w:cs="Arial"/>
        </w:rPr>
        <w:t>deelnemers op de arbeidsmarkt.</w:t>
      </w:r>
    </w:p>
    <w:p w14:paraId="5277158B" w14:textId="45B1A6BE" w:rsidR="00E85303" w:rsidRDefault="00E85303" w:rsidP="009E2ECA">
      <w:pPr>
        <w:pStyle w:val="NoSpacing"/>
        <w:numPr>
          <w:ilvl w:val="0"/>
          <w:numId w:val="7"/>
        </w:numPr>
        <w:rPr>
          <w:rFonts w:ascii="Arial" w:hAnsi="Arial" w:cs="Arial"/>
        </w:rPr>
      </w:pPr>
      <w:r>
        <w:rPr>
          <w:rFonts w:ascii="Arial" w:hAnsi="Arial" w:cs="Arial"/>
        </w:rPr>
        <w:t>Jegens andere uitzendondernemingen.</w:t>
      </w:r>
    </w:p>
    <w:p w14:paraId="4B568E34" w14:textId="529A5029" w:rsidR="00E85303" w:rsidRDefault="00E85303" w:rsidP="00E85303">
      <w:pPr>
        <w:pStyle w:val="NoSpacing"/>
        <w:rPr>
          <w:rFonts w:ascii="Arial" w:hAnsi="Arial" w:cs="Arial"/>
        </w:rPr>
      </w:pPr>
    </w:p>
    <w:p w14:paraId="0502049F" w14:textId="3978056E" w:rsidR="00E85303" w:rsidRDefault="00E85303" w:rsidP="00E85303">
      <w:pPr>
        <w:pStyle w:val="NoSpacing"/>
        <w:rPr>
          <w:rFonts w:ascii="Arial" w:hAnsi="Arial" w:cs="Arial"/>
        </w:rPr>
      </w:pPr>
    </w:p>
    <w:p w14:paraId="4C75133E" w14:textId="5FD8D3E2" w:rsidR="00E85303" w:rsidRDefault="00E85303" w:rsidP="00E85303">
      <w:pPr>
        <w:pStyle w:val="NoSpacing"/>
        <w:rPr>
          <w:rFonts w:ascii="Arial" w:hAnsi="Arial" w:cs="Arial"/>
          <w:b/>
          <w:bCs/>
        </w:rPr>
      </w:pPr>
      <w:r w:rsidRPr="006705F9">
        <w:rPr>
          <w:rFonts w:ascii="Arial" w:hAnsi="Arial" w:cs="Arial"/>
          <w:b/>
          <w:bCs/>
        </w:rPr>
        <w:t>A.</w:t>
      </w:r>
      <w:r>
        <w:rPr>
          <w:rFonts w:ascii="Arial" w:hAnsi="Arial" w:cs="Arial"/>
        </w:rPr>
        <w:t xml:space="preserve">  </w:t>
      </w:r>
      <w:r>
        <w:rPr>
          <w:rFonts w:ascii="Arial" w:hAnsi="Arial" w:cs="Arial"/>
        </w:rPr>
        <w:tab/>
      </w:r>
      <w:r>
        <w:rPr>
          <w:rFonts w:ascii="Arial" w:hAnsi="Arial" w:cs="Arial"/>
        </w:rPr>
        <w:tab/>
      </w:r>
      <w:r w:rsidRPr="00E85303">
        <w:rPr>
          <w:rFonts w:ascii="Arial" w:hAnsi="Arial" w:cs="Arial"/>
          <w:b/>
          <w:bCs/>
        </w:rPr>
        <w:t>Wijze van bedrijfsuitoefening</w:t>
      </w:r>
    </w:p>
    <w:p w14:paraId="1C4568C2" w14:textId="2DD0A448" w:rsidR="00E85303" w:rsidRDefault="00E85303" w:rsidP="00E85303">
      <w:pPr>
        <w:pStyle w:val="NoSpacing"/>
        <w:rPr>
          <w:rFonts w:ascii="Arial" w:hAnsi="Arial" w:cs="Arial"/>
          <w:b/>
          <w:bCs/>
        </w:rPr>
      </w:pPr>
    </w:p>
    <w:p w14:paraId="2D7861F9" w14:textId="614F990A" w:rsidR="009060A4" w:rsidRDefault="00E85303" w:rsidP="00E85303">
      <w:pPr>
        <w:pStyle w:val="NoSpacing"/>
        <w:rPr>
          <w:rFonts w:ascii="Arial" w:hAnsi="Arial" w:cs="Arial"/>
          <w:b/>
          <w:bCs/>
        </w:rPr>
      </w:pPr>
      <w:r>
        <w:rPr>
          <w:rFonts w:ascii="Arial" w:hAnsi="Arial" w:cs="Arial"/>
          <w:i/>
          <w:iCs/>
        </w:rPr>
        <w:t>Artikel 2</w:t>
      </w:r>
      <w:r w:rsidR="009060A4">
        <w:rPr>
          <w:rFonts w:ascii="Arial" w:hAnsi="Arial" w:cs="Arial"/>
          <w:i/>
          <w:iCs/>
        </w:rPr>
        <w:t>.</w:t>
      </w:r>
      <w:r>
        <w:rPr>
          <w:rFonts w:ascii="Arial" w:hAnsi="Arial" w:cs="Arial"/>
          <w:i/>
          <w:iCs/>
        </w:rPr>
        <w:tab/>
      </w:r>
      <w:r>
        <w:rPr>
          <w:rFonts w:ascii="Arial" w:hAnsi="Arial" w:cs="Arial"/>
          <w:b/>
          <w:bCs/>
        </w:rPr>
        <w:t>Vrij ondernemerschap en eerlijke concurrentie</w:t>
      </w:r>
    </w:p>
    <w:p w14:paraId="2391E41B" w14:textId="7D0682B2" w:rsidR="00E85303" w:rsidRDefault="0076475B" w:rsidP="0076475B">
      <w:pPr>
        <w:pStyle w:val="NoSpacing"/>
        <w:numPr>
          <w:ilvl w:val="0"/>
          <w:numId w:val="11"/>
        </w:numPr>
        <w:rPr>
          <w:rFonts w:ascii="Arial" w:hAnsi="Arial" w:cs="Arial"/>
        </w:rPr>
      </w:pPr>
      <w:r>
        <w:rPr>
          <w:rFonts w:ascii="Arial" w:hAnsi="Arial" w:cs="Arial"/>
        </w:rPr>
        <w:t>ENGNR</w:t>
      </w:r>
      <w:r w:rsidR="005F55FE">
        <w:rPr>
          <w:rFonts w:ascii="Arial" w:hAnsi="Arial" w:cs="Arial"/>
        </w:rPr>
        <w:t>.</w:t>
      </w:r>
      <w:r>
        <w:rPr>
          <w:rFonts w:ascii="Arial" w:hAnsi="Arial" w:cs="Arial"/>
        </w:rPr>
        <w:t xml:space="preserve"> zal de waarde van vrij ondernemerschap en eerlijke concurrentie maatgevend laten zijn voor alle onderdelen van de bedrijfsvoering en zal zich jegens elkaar overeenkomstig gedragen.</w:t>
      </w:r>
    </w:p>
    <w:p w14:paraId="6C8CE1E5" w14:textId="7DD0F3C0" w:rsidR="0076475B" w:rsidRDefault="0076475B" w:rsidP="0076475B">
      <w:pPr>
        <w:pStyle w:val="NoSpacing"/>
        <w:numPr>
          <w:ilvl w:val="0"/>
          <w:numId w:val="11"/>
        </w:numPr>
        <w:rPr>
          <w:rFonts w:ascii="Arial" w:hAnsi="Arial" w:cs="Arial"/>
        </w:rPr>
      </w:pPr>
      <w:r>
        <w:rPr>
          <w:rFonts w:ascii="Arial" w:hAnsi="Arial" w:cs="Arial"/>
        </w:rPr>
        <w:t>ENGNR</w:t>
      </w:r>
      <w:r w:rsidR="005F55FE">
        <w:rPr>
          <w:rFonts w:ascii="Arial" w:hAnsi="Arial" w:cs="Arial"/>
        </w:rPr>
        <w:t>.</w:t>
      </w:r>
      <w:r>
        <w:rPr>
          <w:rFonts w:ascii="Arial" w:hAnsi="Arial" w:cs="Arial"/>
        </w:rPr>
        <w:t xml:space="preserve"> zal zich niet negatief uitlaten over de uitzendbranche.</w:t>
      </w:r>
    </w:p>
    <w:p w14:paraId="4005A9F0" w14:textId="36582902" w:rsidR="0076475B" w:rsidRDefault="0076475B" w:rsidP="0076475B">
      <w:pPr>
        <w:pStyle w:val="NoSpacing"/>
        <w:rPr>
          <w:rFonts w:ascii="Arial" w:hAnsi="Arial" w:cs="Arial"/>
        </w:rPr>
      </w:pPr>
    </w:p>
    <w:p w14:paraId="6F2A0425" w14:textId="4948F081" w:rsidR="0076475B" w:rsidRDefault="0076475B" w:rsidP="0076475B">
      <w:pPr>
        <w:pStyle w:val="NoSpacing"/>
        <w:rPr>
          <w:rFonts w:ascii="Arial" w:hAnsi="Arial" w:cs="Arial"/>
          <w:b/>
          <w:bCs/>
        </w:rPr>
      </w:pPr>
      <w:r>
        <w:rPr>
          <w:rFonts w:ascii="Arial" w:hAnsi="Arial" w:cs="Arial"/>
          <w:i/>
          <w:iCs/>
        </w:rPr>
        <w:t>Artikel 3</w:t>
      </w:r>
      <w:r w:rsidR="009060A4">
        <w:rPr>
          <w:rFonts w:ascii="Arial" w:hAnsi="Arial" w:cs="Arial"/>
          <w:i/>
          <w:iCs/>
        </w:rPr>
        <w:t>.</w:t>
      </w:r>
      <w:r w:rsidR="009060A4">
        <w:rPr>
          <w:rFonts w:ascii="Arial" w:hAnsi="Arial" w:cs="Arial"/>
          <w:i/>
          <w:iCs/>
        </w:rPr>
        <w:tab/>
      </w:r>
      <w:r w:rsidR="009060A4" w:rsidRPr="009060A4">
        <w:rPr>
          <w:rFonts w:ascii="Arial" w:hAnsi="Arial" w:cs="Arial"/>
          <w:b/>
          <w:bCs/>
        </w:rPr>
        <w:t>Vakbekwaamheid en instaan voor personeel</w:t>
      </w:r>
    </w:p>
    <w:p w14:paraId="4BB76F8B" w14:textId="56285A92" w:rsidR="00A14CE0" w:rsidRDefault="009060A4" w:rsidP="0076475B">
      <w:pPr>
        <w:pStyle w:val="NoSpacing"/>
        <w:rPr>
          <w:rFonts w:ascii="Arial" w:hAnsi="Arial" w:cs="Arial"/>
        </w:rPr>
      </w:pPr>
      <w:r w:rsidRPr="009060A4">
        <w:rPr>
          <w:rFonts w:ascii="Arial" w:hAnsi="Arial" w:cs="Arial"/>
        </w:rPr>
        <w:t>ENGNR</w:t>
      </w:r>
      <w:r w:rsidR="005F55FE">
        <w:rPr>
          <w:rFonts w:ascii="Arial" w:hAnsi="Arial" w:cs="Arial"/>
        </w:rPr>
        <w:t>.</w:t>
      </w:r>
      <w:r>
        <w:rPr>
          <w:rFonts w:ascii="Arial" w:hAnsi="Arial" w:cs="Arial"/>
        </w:rPr>
        <w:t xml:space="preserve"> is ertoe gehouden, </w:t>
      </w:r>
      <w:r w:rsidR="00A14CE0">
        <w:rPr>
          <w:rFonts w:ascii="Arial" w:hAnsi="Arial" w:cs="Arial"/>
        </w:rPr>
        <w:t>dat het personeel beschikt over de specifieke vakkennis die nodig is om hun werkzaamheden overeenkomstig de ingevolge dit statuut geldende regels te kunnen verrichten. ENGNR</w:t>
      </w:r>
      <w:r w:rsidR="005F55FE">
        <w:rPr>
          <w:rFonts w:ascii="Arial" w:hAnsi="Arial" w:cs="Arial"/>
        </w:rPr>
        <w:t>.</w:t>
      </w:r>
      <w:r w:rsidR="00A14CE0">
        <w:rPr>
          <w:rFonts w:ascii="Arial" w:hAnsi="Arial" w:cs="Arial"/>
        </w:rPr>
        <w:t xml:space="preserve"> zal hun personeel bekendmaken met de verplichtingen die voor hen en hun onderneming in dit statuut zijn vervat, en met de verplichtingen, die voor hen uit andere hoofde terzake van de gehele bedrij</w:t>
      </w:r>
      <w:r w:rsidR="001B6AB4">
        <w:rPr>
          <w:rFonts w:ascii="Arial" w:hAnsi="Arial" w:cs="Arial"/>
        </w:rPr>
        <w:t>f</w:t>
      </w:r>
      <w:r w:rsidR="00A14CE0">
        <w:rPr>
          <w:rFonts w:ascii="Arial" w:hAnsi="Arial" w:cs="Arial"/>
        </w:rPr>
        <w:t>suitoefening bestaan.</w:t>
      </w:r>
    </w:p>
    <w:p w14:paraId="27AA2BD6" w14:textId="77777777" w:rsidR="00A14CE0" w:rsidRDefault="00A14CE0" w:rsidP="0076475B">
      <w:pPr>
        <w:pStyle w:val="NoSpacing"/>
        <w:rPr>
          <w:rFonts w:ascii="Arial" w:hAnsi="Arial" w:cs="Arial"/>
        </w:rPr>
      </w:pPr>
    </w:p>
    <w:p w14:paraId="6B2C3677" w14:textId="77777777" w:rsidR="00A14CE0" w:rsidRDefault="00A14CE0" w:rsidP="0076475B">
      <w:pPr>
        <w:pStyle w:val="NoSpacing"/>
        <w:rPr>
          <w:rFonts w:ascii="Arial" w:hAnsi="Arial" w:cs="Arial"/>
          <w:b/>
          <w:bCs/>
        </w:rPr>
      </w:pPr>
      <w:r>
        <w:rPr>
          <w:rFonts w:ascii="Arial" w:hAnsi="Arial" w:cs="Arial"/>
          <w:i/>
          <w:iCs/>
        </w:rPr>
        <w:t xml:space="preserve">Artikel 4. </w:t>
      </w:r>
      <w:r>
        <w:rPr>
          <w:rFonts w:ascii="Arial" w:hAnsi="Arial" w:cs="Arial"/>
          <w:i/>
          <w:iCs/>
        </w:rPr>
        <w:tab/>
      </w:r>
      <w:r>
        <w:rPr>
          <w:rFonts w:ascii="Arial" w:hAnsi="Arial" w:cs="Arial"/>
          <w:b/>
          <w:bCs/>
        </w:rPr>
        <w:t>Gedrag bij arbeidsconflicten</w:t>
      </w:r>
    </w:p>
    <w:p w14:paraId="57678968" w14:textId="65278980" w:rsidR="005F0434" w:rsidRDefault="00B16DAB" w:rsidP="0076475B">
      <w:pPr>
        <w:pStyle w:val="NoSpacing"/>
        <w:rPr>
          <w:rFonts w:ascii="Arial" w:hAnsi="Arial" w:cs="Arial"/>
        </w:rPr>
      </w:pPr>
      <w:r>
        <w:rPr>
          <w:rFonts w:ascii="Arial" w:hAnsi="Arial" w:cs="Arial"/>
        </w:rPr>
        <w:t>ENGNR</w:t>
      </w:r>
      <w:r w:rsidR="005F55FE">
        <w:rPr>
          <w:rFonts w:ascii="Arial" w:hAnsi="Arial" w:cs="Arial"/>
        </w:rPr>
        <w:t>.</w:t>
      </w:r>
      <w:r>
        <w:rPr>
          <w:rFonts w:ascii="Arial" w:hAnsi="Arial" w:cs="Arial"/>
        </w:rPr>
        <w:t xml:space="preserve"> zal, voor zover het bekend is of redelijkerwijze bekend kan zijn dat bij een opdrachtgever of bij een gedeelte van de onderneming van de opdrachtgever, een werkstaking</w:t>
      </w:r>
      <w:r w:rsidR="004245EB">
        <w:rPr>
          <w:rFonts w:ascii="Arial" w:hAnsi="Arial" w:cs="Arial"/>
        </w:rPr>
        <w:t xml:space="preserve">, uitsluiting of bedrijfsbezetting </w:t>
      </w:r>
      <w:r w:rsidR="005F0434">
        <w:rPr>
          <w:rFonts w:ascii="Arial" w:hAnsi="Arial" w:cs="Arial"/>
        </w:rPr>
        <w:t xml:space="preserve">bestaat, geen uitzendkrachten ter beschikking stellen voor het verrichten van werkzaamheden bij die opdrachtgever, waar de werkstaking, uitsluiting of bedrijfsbezetting heerst. </w:t>
      </w:r>
    </w:p>
    <w:p w14:paraId="6213275A" w14:textId="38D2D402" w:rsidR="005D54A8" w:rsidRDefault="005F0434" w:rsidP="0076475B">
      <w:pPr>
        <w:pStyle w:val="NoSpacing"/>
        <w:rPr>
          <w:rFonts w:ascii="Arial" w:hAnsi="Arial" w:cs="Arial"/>
        </w:rPr>
      </w:pPr>
      <w:r>
        <w:rPr>
          <w:rFonts w:ascii="Arial" w:hAnsi="Arial" w:cs="Arial"/>
        </w:rPr>
        <w:t>ENGNR</w:t>
      </w:r>
      <w:r w:rsidR="005F55FE">
        <w:rPr>
          <w:rFonts w:ascii="Arial" w:hAnsi="Arial" w:cs="Arial"/>
        </w:rPr>
        <w:t>.</w:t>
      </w:r>
      <w:r>
        <w:rPr>
          <w:rFonts w:ascii="Arial" w:hAnsi="Arial" w:cs="Arial"/>
        </w:rPr>
        <w:t xml:space="preserve"> zal geen uitzendkrachten aantrekken of inzetten met het oog op het arbeidsconflict en voor de werkzaamheden die gewoonlijk door de stakers worden verricht. Ten aanzien van reeds ter beschikking gestelde uitzendkrachten kan de terbeschikkingstelling voortduren, mits deze uitzendkrachten het verloop </w:t>
      </w:r>
      <w:r w:rsidR="005D54A8">
        <w:rPr>
          <w:rFonts w:ascii="Arial" w:hAnsi="Arial" w:cs="Arial"/>
        </w:rPr>
        <w:t xml:space="preserve">van het arbeidsconflict niet </w:t>
      </w:r>
      <w:r w:rsidR="005D54A8" w:rsidRPr="001B6AB4">
        <w:rPr>
          <w:rFonts w:ascii="Arial" w:hAnsi="Arial" w:cs="Arial"/>
        </w:rPr>
        <w:t>be</w:t>
      </w:r>
      <w:bookmarkStart w:id="0" w:name="_Hlk112768992"/>
      <w:r w:rsidR="001B6AB4" w:rsidRPr="001B6AB4">
        <w:rPr>
          <w:rFonts w:ascii="Arial" w:hAnsi="Arial" w:cs="Arial"/>
        </w:rPr>
        <w:t>ï</w:t>
      </w:r>
      <w:bookmarkEnd w:id="0"/>
      <w:r w:rsidR="005D54A8" w:rsidRPr="001B6AB4">
        <w:rPr>
          <w:rFonts w:ascii="Arial" w:hAnsi="Arial" w:cs="Arial"/>
        </w:rPr>
        <w:t xml:space="preserve">nvloeden </w:t>
      </w:r>
      <w:r w:rsidR="005D54A8">
        <w:rPr>
          <w:rFonts w:ascii="Arial" w:hAnsi="Arial" w:cs="Arial"/>
        </w:rPr>
        <w:t>door neergelegd werk van stakers over te nemen.</w:t>
      </w:r>
    </w:p>
    <w:p w14:paraId="1D871133" w14:textId="77777777" w:rsidR="005D54A8" w:rsidRDefault="005D54A8" w:rsidP="0076475B">
      <w:pPr>
        <w:pStyle w:val="NoSpacing"/>
        <w:rPr>
          <w:rFonts w:ascii="Arial" w:hAnsi="Arial" w:cs="Arial"/>
        </w:rPr>
      </w:pPr>
    </w:p>
    <w:p w14:paraId="0C6505AD" w14:textId="77777777" w:rsidR="005D54A8" w:rsidRDefault="005D54A8" w:rsidP="0076475B">
      <w:pPr>
        <w:pStyle w:val="NoSpacing"/>
        <w:rPr>
          <w:rFonts w:ascii="Arial" w:hAnsi="Arial" w:cs="Arial"/>
        </w:rPr>
      </w:pPr>
    </w:p>
    <w:p w14:paraId="47C52827" w14:textId="56D448E1" w:rsidR="009060A4" w:rsidRDefault="005D54A8" w:rsidP="0076475B">
      <w:pPr>
        <w:pStyle w:val="NoSpacing"/>
        <w:rPr>
          <w:rFonts w:ascii="Arial" w:hAnsi="Arial" w:cs="Arial"/>
        </w:rPr>
      </w:pPr>
      <w:r w:rsidRPr="006705F9">
        <w:rPr>
          <w:rFonts w:ascii="Arial" w:hAnsi="Arial" w:cs="Arial"/>
          <w:b/>
          <w:bCs/>
        </w:rPr>
        <w:t>B.</w:t>
      </w:r>
      <w:r>
        <w:rPr>
          <w:rFonts w:ascii="Arial" w:hAnsi="Arial" w:cs="Arial"/>
        </w:rPr>
        <w:tab/>
      </w:r>
      <w:r>
        <w:rPr>
          <w:rFonts w:ascii="Arial" w:hAnsi="Arial" w:cs="Arial"/>
        </w:rPr>
        <w:tab/>
      </w:r>
      <w:r>
        <w:rPr>
          <w:rFonts w:ascii="Arial" w:hAnsi="Arial" w:cs="Arial"/>
          <w:b/>
          <w:bCs/>
        </w:rPr>
        <w:t>Gedrag ten opzichte van uitzendkrachten</w:t>
      </w:r>
      <w:r w:rsidR="00A14CE0">
        <w:rPr>
          <w:rFonts w:ascii="Arial" w:hAnsi="Arial" w:cs="Arial"/>
        </w:rPr>
        <w:t xml:space="preserve"> </w:t>
      </w:r>
    </w:p>
    <w:p w14:paraId="28FCC39F" w14:textId="03E9631D" w:rsidR="00497427" w:rsidRDefault="00497427" w:rsidP="0076475B">
      <w:pPr>
        <w:pStyle w:val="NoSpacing"/>
        <w:rPr>
          <w:rFonts w:ascii="Arial" w:hAnsi="Arial" w:cs="Arial"/>
        </w:rPr>
      </w:pPr>
    </w:p>
    <w:p w14:paraId="2B8BF36D" w14:textId="30556DD8" w:rsidR="00497427" w:rsidRDefault="00497427" w:rsidP="0076475B">
      <w:pPr>
        <w:pStyle w:val="NoSpacing"/>
        <w:rPr>
          <w:rFonts w:ascii="Arial" w:hAnsi="Arial" w:cs="Arial"/>
          <w:b/>
          <w:bCs/>
        </w:rPr>
      </w:pPr>
      <w:r>
        <w:rPr>
          <w:rFonts w:ascii="Arial" w:hAnsi="Arial" w:cs="Arial"/>
          <w:i/>
          <w:iCs/>
        </w:rPr>
        <w:t>Artikel 5.</w:t>
      </w:r>
      <w:r>
        <w:rPr>
          <w:rFonts w:ascii="Arial" w:hAnsi="Arial" w:cs="Arial"/>
          <w:i/>
          <w:iCs/>
        </w:rPr>
        <w:tab/>
      </w:r>
      <w:r>
        <w:rPr>
          <w:rFonts w:ascii="Arial" w:hAnsi="Arial" w:cs="Arial"/>
          <w:b/>
          <w:bCs/>
        </w:rPr>
        <w:t xml:space="preserve">Goed werkgeverschap </w:t>
      </w:r>
    </w:p>
    <w:p w14:paraId="5863B31C" w14:textId="5254D173" w:rsidR="00497427" w:rsidRDefault="00497427" w:rsidP="0076475B">
      <w:pPr>
        <w:pStyle w:val="NoSpacing"/>
        <w:rPr>
          <w:rFonts w:ascii="Arial" w:hAnsi="Arial" w:cs="Arial"/>
        </w:rPr>
      </w:pPr>
      <w:r>
        <w:rPr>
          <w:rFonts w:ascii="Arial" w:hAnsi="Arial" w:cs="Arial"/>
        </w:rPr>
        <w:t>ENGNR</w:t>
      </w:r>
      <w:r w:rsidR="005F55FE">
        <w:rPr>
          <w:rFonts w:ascii="Arial" w:hAnsi="Arial" w:cs="Arial"/>
        </w:rPr>
        <w:t>.</w:t>
      </w:r>
      <w:r>
        <w:rPr>
          <w:rFonts w:ascii="Arial" w:hAnsi="Arial" w:cs="Arial"/>
        </w:rPr>
        <w:t xml:space="preserve"> is gehouden om zich ten opzichte van uitzendkrachten en vaste medewerkers als goed werkgever te gedragen. ENGNR</w:t>
      </w:r>
      <w:r w:rsidR="005F55FE">
        <w:rPr>
          <w:rFonts w:ascii="Arial" w:hAnsi="Arial" w:cs="Arial"/>
        </w:rPr>
        <w:t>.</w:t>
      </w:r>
      <w:r>
        <w:rPr>
          <w:rFonts w:ascii="Arial" w:hAnsi="Arial" w:cs="Arial"/>
        </w:rPr>
        <w:t xml:space="preserve"> zal ten opzichte van opdrachtgevers bedingen, dat deze bij de uitoefening van het toezicht en de leiding </w:t>
      </w:r>
      <w:r w:rsidR="00602026">
        <w:rPr>
          <w:rFonts w:ascii="Arial" w:hAnsi="Arial" w:cs="Arial"/>
        </w:rPr>
        <w:t>over de uitzendkracht, alsmede met betrekking tot de uitvoering van het werk, zullen gedragen op dezelfde zorgvuldige wijze als waartoe zij ten opzichte van hun eigen werknemer gehouden zijn.</w:t>
      </w:r>
    </w:p>
    <w:p w14:paraId="3EE3F627" w14:textId="4A67072A" w:rsidR="001045EF" w:rsidRDefault="001045EF" w:rsidP="0076475B">
      <w:pPr>
        <w:pStyle w:val="NoSpacing"/>
        <w:rPr>
          <w:rFonts w:ascii="Arial" w:hAnsi="Arial" w:cs="Arial"/>
        </w:rPr>
      </w:pPr>
    </w:p>
    <w:p w14:paraId="6D8ABDA8" w14:textId="37B0B485" w:rsidR="001045EF" w:rsidRDefault="001045EF" w:rsidP="0076475B">
      <w:pPr>
        <w:pStyle w:val="NoSpacing"/>
        <w:rPr>
          <w:rFonts w:ascii="Arial" w:hAnsi="Arial" w:cs="Arial"/>
        </w:rPr>
      </w:pPr>
    </w:p>
    <w:p w14:paraId="110A1C46" w14:textId="4BEB679F" w:rsidR="006705F9" w:rsidRDefault="006705F9" w:rsidP="0076475B">
      <w:pPr>
        <w:pStyle w:val="NoSpacing"/>
        <w:rPr>
          <w:rFonts w:ascii="Arial" w:hAnsi="Arial" w:cs="Arial"/>
        </w:rPr>
      </w:pPr>
    </w:p>
    <w:p w14:paraId="20F30F76" w14:textId="27A4ED66" w:rsidR="006705F9" w:rsidRDefault="006705F9" w:rsidP="0076475B">
      <w:pPr>
        <w:pStyle w:val="NoSpacing"/>
        <w:rPr>
          <w:rFonts w:ascii="Arial" w:hAnsi="Arial" w:cs="Arial"/>
        </w:rPr>
      </w:pPr>
    </w:p>
    <w:p w14:paraId="7D341920" w14:textId="77777777" w:rsidR="006705F9" w:rsidRDefault="006705F9" w:rsidP="0076475B">
      <w:pPr>
        <w:pStyle w:val="NoSpacing"/>
        <w:rPr>
          <w:rFonts w:ascii="Arial" w:hAnsi="Arial" w:cs="Arial"/>
        </w:rPr>
      </w:pPr>
    </w:p>
    <w:p w14:paraId="132B23CA" w14:textId="23D70D12" w:rsidR="001045EF" w:rsidRDefault="001045EF" w:rsidP="0076475B">
      <w:pPr>
        <w:pStyle w:val="NoSpacing"/>
        <w:rPr>
          <w:rFonts w:ascii="Arial" w:hAnsi="Arial" w:cs="Arial"/>
        </w:rPr>
      </w:pPr>
      <w:r w:rsidRPr="001045EF">
        <w:rPr>
          <w:rFonts w:ascii="Arial" w:hAnsi="Arial" w:cs="Arial"/>
          <w:i/>
          <w:iCs/>
        </w:rPr>
        <w:lastRenderedPageBreak/>
        <w:t>Artikel 6.</w:t>
      </w:r>
      <w:r>
        <w:rPr>
          <w:rFonts w:ascii="Arial" w:hAnsi="Arial" w:cs="Arial"/>
        </w:rPr>
        <w:tab/>
      </w:r>
      <w:r w:rsidRPr="001045EF">
        <w:rPr>
          <w:rFonts w:ascii="Arial" w:hAnsi="Arial" w:cs="Arial"/>
          <w:b/>
          <w:bCs/>
        </w:rPr>
        <w:t>Bescherming persoonsgegevens</w:t>
      </w:r>
      <w:r>
        <w:rPr>
          <w:rFonts w:ascii="Arial" w:hAnsi="Arial" w:cs="Arial"/>
        </w:rPr>
        <w:t xml:space="preserve"> </w:t>
      </w:r>
    </w:p>
    <w:p w14:paraId="0C1D35F2" w14:textId="7C454049" w:rsidR="001045EF" w:rsidRDefault="001045EF" w:rsidP="0076475B">
      <w:pPr>
        <w:pStyle w:val="NoSpacing"/>
        <w:rPr>
          <w:rFonts w:ascii="Arial" w:hAnsi="Arial" w:cs="Arial"/>
        </w:rPr>
      </w:pPr>
      <w:r>
        <w:rPr>
          <w:rFonts w:ascii="Arial" w:hAnsi="Arial" w:cs="Arial"/>
        </w:rPr>
        <w:t xml:space="preserve">ENGNR zal vertrouwelijk en volgens de Wet bescherming persoonsgegevens omgaan met de </w:t>
      </w:r>
      <w:r w:rsidR="00211970">
        <w:rPr>
          <w:rFonts w:ascii="Arial" w:hAnsi="Arial" w:cs="Arial"/>
        </w:rPr>
        <w:t>persoonlijke gegevens van de uitzendkracht. Hierover meer in het beleid AVG van ENGNR.</w:t>
      </w:r>
    </w:p>
    <w:p w14:paraId="07C03A51" w14:textId="7489EA66" w:rsidR="00211970" w:rsidRDefault="00211970" w:rsidP="0076475B">
      <w:pPr>
        <w:pStyle w:val="NoSpacing"/>
        <w:rPr>
          <w:rFonts w:ascii="Arial" w:hAnsi="Arial" w:cs="Arial"/>
        </w:rPr>
      </w:pPr>
    </w:p>
    <w:p w14:paraId="69F23500" w14:textId="6DC2FC57" w:rsidR="00211970" w:rsidRDefault="00211970" w:rsidP="0076475B">
      <w:pPr>
        <w:pStyle w:val="NoSpacing"/>
        <w:rPr>
          <w:rFonts w:ascii="Arial" w:hAnsi="Arial" w:cs="Arial"/>
          <w:b/>
          <w:bCs/>
        </w:rPr>
      </w:pPr>
      <w:r w:rsidRPr="00211970">
        <w:rPr>
          <w:rFonts w:ascii="Arial" w:hAnsi="Arial" w:cs="Arial"/>
          <w:i/>
          <w:iCs/>
        </w:rPr>
        <w:t>Artikel 7.</w:t>
      </w:r>
      <w:r>
        <w:rPr>
          <w:rFonts w:ascii="Arial" w:hAnsi="Arial" w:cs="Arial"/>
        </w:rPr>
        <w:tab/>
      </w:r>
      <w:r w:rsidRPr="00211970">
        <w:rPr>
          <w:rFonts w:ascii="Arial" w:hAnsi="Arial" w:cs="Arial"/>
          <w:b/>
          <w:bCs/>
        </w:rPr>
        <w:t>Informatie over arbeidsvoorwaarden</w:t>
      </w:r>
    </w:p>
    <w:p w14:paraId="6C579462" w14:textId="1AF41859" w:rsidR="00211970" w:rsidRDefault="00211970" w:rsidP="0076475B">
      <w:pPr>
        <w:pStyle w:val="NoSpacing"/>
        <w:rPr>
          <w:rFonts w:ascii="Arial" w:hAnsi="Arial" w:cs="Arial"/>
        </w:rPr>
      </w:pPr>
      <w:r w:rsidRPr="00211970">
        <w:rPr>
          <w:rFonts w:ascii="Arial" w:hAnsi="Arial" w:cs="Arial"/>
        </w:rPr>
        <w:t>Iedere uitzendkracht</w:t>
      </w:r>
      <w:r>
        <w:rPr>
          <w:rFonts w:ascii="Arial" w:hAnsi="Arial" w:cs="Arial"/>
        </w:rPr>
        <w:t xml:space="preserve"> die zich bij ENGNR</w:t>
      </w:r>
      <w:r w:rsidR="005F55FE">
        <w:rPr>
          <w:rFonts w:ascii="Arial" w:hAnsi="Arial" w:cs="Arial"/>
        </w:rPr>
        <w:t>.</w:t>
      </w:r>
      <w:r>
        <w:rPr>
          <w:rFonts w:ascii="Arial" w:hAnsi="Arial" w:cs="Arial"/>
        </w:rPr>
        <w:t xml:space="preserve"> aanmeldt, kan hier volledige schriftelijke inlichtingen vinden </w:t>
      </w:r>
      <w:r w:rsidR="00E27096">
        <w:rPr>
          <w:rFonts w:ascii="Arial" w:hAnsi="Arial" w:cs="Arial"/>
        </w:rPr>
        <w:t>over de arbeidsvoorwaarden (zoals de van toepassing zijnde CAO voor uitzendkrachten), alsmede over deze gedragsregels.</w:t>
      </w:r>
    </w:p>
    <w:p w14:paraId="55DD005F" w14:textId="1A642CFB" w:rsidR="00E27096" w:rsidRDefault="00E27096" w:rsidP="0076475B">
      <w:pPr>
        <w:pStyle w:val="NoSpacing"/>
        <w:rPr>
          <w:rFonts w:ascii="Arial" w:hAnsi="Arial" w:cs="Arial"/>
        </w:rPr>
      </w:pPr>
    </w:p>
    <w:p w14:paraId="101E6550" w14:textId="79217684" w:rsidR="00E27096" w:rsidRDefault="00E27096" w:rsidP="0076475B">
      <w:pPr>
        <w:pStyle w:val="NoSpacing"/>
        <w:rPr>
          <w:rFonts w:ascii="Arial" w:hAnsi="Arial" w:cs="Arial"/>
        </w:rPr>
      </w:pPr>
    </w:p>
    <w:p w14:paraId="13CC9899" w14:textId="1789CD0E" w:rsidR="00E27096" w:rsidRDefault="00E27096" w:rsidP="0076475B">
      <w:pPr>
        <w:pStyle w:val="NoSpacing"/>
        <w:rPr>
          <w:rFonts w:ascii="Arial" w:hAnsi="Arial" w:cs="Arial"/>
          <w:b/>
          <w:bCs/>
        </w:rPr>
      </w:pPr>
      <w:r w:rsidRPr="006705F9">
        <w:rPr>
          <w:rFonts w:ascii="Arial" w:hAnsi="Arial" w:cs="Arial"/>
          <w:b/>
          <w:bCs/>
        </w:rPr>
        <w:t>C.</w:t>
      </w:r>
      <w:r>
        <w:rPr>
          <w:rFonts w:ascii="Arial" w:hAnsi="Arial" w:cs="Arial"/>
        </w:rPr>
        <w:tab/>
      </w:r>
      <w:r>
        <w:rPr>
          <w:rFonts w:ascii="Arial" w:hAnsi="Arial" w:cs="Arial"/>
        </w:rPr>
        <w:tab/>
      </w:r>
      <w:r w:rsidRPr="00E27096">
        <w:rPr>
          <w:rFonts w:ascii="Arial" w:hAnsi="Arial" w:cs="Arial"/>
          <w:b/>
          <w:bCs/>
        </w:rPr>
        <w:t>Gedrag ten opzichte van opdrachtgevers</w:t>
      </w:r>
    </w:p>
    <w:p w14:paraId="1C8C3E5F" w14:textId="4B418366" w:rsidR="00F46BF6" w:rsidRDefault="00F46BF6" w:rsidP="0076475B">
      <w:pPr>
        <w:pStyle w:val="NoSpacing"/>
        <w:rPr>
          <w:rFonts w:ascii="Arial" w:hAnsi="Arial" w:cs="Arial"/>
          <w:b/>
          <w:bCs/>
        </w:rPr>
      </w:pPr>
    </w:p>
    <w:p w14:paraId="2B5AC56F" w14:textId="3455CF8C" w:rsidR="00F46BF6" w:rsidRDefault="00F46BF6" w:rsidP="0076475B">
      <w:pPr>
        <w:pStyle w:val="NoSpacing"/>
        <w:rPr>
          <w:rFonts w:ascii="Arial" w:hAnsi="Arial" w:cs="Arial"/>
          <w:b/>
          <w:bCs/>
        </w:rPr>
      </w:pPr>
      <w:r w:rsidRPr="00F46BF6">
        <w:rPr>
          <w:rFonts w:ascii="Arial" w:hAnsi="Arial" w:cs="Arial"/>
          <w:i/>
          <w:iCs/>
        </w:rPr>
        <w:t>Artikel 8.</w:t>
      </w:r>
      <w:r>
        <w:rPr>
          <w:rFonts w:ascii="Arial" w:hAnsi="Arial" w:cs="Arial"/>
        </w:rPr>
        <w:tab/>
      </w:r>
      <w:r w:rsidRPr="00F46BF6">
        <w:rPr>
          <w:rFonts w:ascii="Arial" w:hAnsi="Arial" w:cs="Arial"/>
          <w:b/>
          <w:bCs/>
        </w:rPr>
        <w:t>Gedrag ten opzichte van opdrachtgevers</w:t>
      </w:r>
    </w:p>
    <w:p w14:paraId="5B080E5E" w14:textId="2156D391" w:rsidR="00F46BF6" w:rsidRDefault="00F46BF6" w:rsidP="0076475B">
      <w:pPr>
        <w:pStyle w:val="NoSpacing"/>
        <w:rPr>
          <w:rFonts w:ascii="Arial" w:hAnsi="Arial" w:cs="Arial"/>
        </w:rPr>
      </w:pPr>
      <w:r w:rsidRPr="00F46BF6">
        <w:rPr>
          <w:rFonts w:ascii="Arial" w:hAnsi="Arial" w:cs="Arial"/>
        </w:rPr>
        <w:t>ENGNR</w:t>
      </w:r>
      <w:r w:rsidR="005F55FE">
        <w:rPr>
          <w:rFonts w:ascii="Arial" w:hAnsi="Arial" w:cs="Arial"/>
        </w:rPr>
        <w:t>.</w:t>
      </w:r>
      <w:r w:rsidRPr="00F46BF6">
        <w:rPr>
          <w:rFonts w:ascii="Arial" w:hAnsi="Arial" w:cs="Arial"/>
        </w:rPr>
        <w:t xml:space="preserve"> </w:t>
      </w:r>
      <w:r>
        <w:rPr>
          <w:rFonts w:ascii="Arial" w:hAnsi="Arial" w:cs="Arial"/>
        </w:rPr>
        <w:t>draagt verantwoordelijkheid jegens de opdrachtgevers</w:t>
      </w:r>
      <w:r w:rsidR="00DB2D3A">
        <w:rPr>
          <w:rFonts w:ascii="Arial" w:hAnsi="Arial" w:cs="Arial"/>
        </w:rPr>
        <w:t xml:space="preserve"> zodanig, dat aan de opdrachtgevers arbeidskrachten ter beschikking worden gesteld, die redelijkerwijze voldoen aan de eisen van de functie die moet worden vervuld, blijkende uit de terzake door de opdrachtgevers verstrekte inlichtingen.</w:t>
      </w:r>
    </w:p>
    <w:p w14:paraId="718ED19B" w14:textId="0F0C2438" w:rsidR="00DB2D3A" w:rsidRDefault="00DB2D3A" w:rsidP="0076475B">
      <w:pPr>
        <w:pStyle w:val="NoSpacing"/>
        <w:rPr>
          <w:rFonts w:ascii="Arial" w:hAnsi="Arial" w:cs="Arial"/>
        </w:rPr>
      </w:pPr>
    </w:p>
    <w:p w14:paraId="5FD62406" w14:textId="1370C0EB" w:rsidR="00DB2D3A" w:rsidRDefault="00DB2D3A" w:rsidP="0076475B">
      <w:pPr>
        <w:pStyle w:val="NoSpacing"/>
        <w:rPr>
          <w:rFonts w:ascii="Arial" w:hAnsi="Arial" w:cs="Arial"/>
          <w:b/>
          <w:bCs/>
        </w:rPr>
      </w:pPr>
      <w:r w:rsidRPr="00DB2D3A">
        <w:rPr>
          <w:rFonts w:ascii="Arial" w:hAnsi="Arial" w:cs="Arial"/>
          <w:i/>
          <w:iCs/>
        </w:rPr>
        <w:t>Artikel 9.</w:t>
      </w:r>
      <w:r>
        <w:rPr>
          <w:rFonts w:ascii="Arial" w:hAnsi="Arial" w:cs="Arial"/>
        </w:rPr>
        <w:tab/>
      </w:r>
      <w:r w:rsidRPr="00DB2D3A">
        <w:rPr>
          <w:rFonts w:ascii="Arial" w:hAnsi="Arial" w:cs="Arial"/>
          <w:b/>
          <w:bCs/>
        </w:rPr>
        <w:t>Bekendmaking van tarieven</w:t>
      </w:r>
    </w:p>
    <w:p w14:paraId="67A5BA81" w14:textId="1AFF3539" w:rsidR="00DB2D3A" w:rsidRPr="00DB2D3A" w:rsidRDefault="00DB2D3A" w:rsidP="0076475B">
      <w:pPr>
        <w:pStyle w:val="NoSpacing"/>
        <w:rPr>
          <w:rFonts w:ascii="Arial" w:hAnsi="Arial" w:cs="Arial"/>
        </w:rPr>
      </w:pPr>
      <w:r>
        <w:rPr>
          <w:rFonts w:ascii="Arial" w:hAnsi="Arial" w:cs="Arial"/>
        </w:rPr>
        <w:t>ENGNR</w:t>
      </w:r>
      <w:r w:rsidR="005F55FE">
        <w:rPr>
          <w:rFonts w:ascii="Arial" w:hAnsi="Arial" w:cs="Arial"/>
        </w:rPr>
        <w:t>.</w:t>
      </w:r>
      <w:r>
        <w:rPr>
          <w:rFonts w:ascii="Arial" w:hAnsi="Arial" w:cs="Arial"/>
        </w:rPr>
        <w:t xml:space="preserve"> zal zijn tarieven aan zijn </w:t>
      </w:r>
      <w:r w:rsidR="001B6AB4">
        <w:rPr>
          <w:rFonts w:ascii="Arial" w:hAnsi="Arial" w:cs="Arial"/>
        </w:rPr>
        <w:t>opdrachtgevers en aspirant opdrachtgevers op duidelijke en transparante wijze bekendmaken.</w:t>
      </w:r>
    </w:p>
    <w:p w14:paraId="40FE5F22" w14:textId="799474E3" w:rsidR="0076475B" w:rsidRDefault="0076475B" w:rsidP="0076475B">
      <w:pPr>
        <w:pStyle w:val="NoSpacing"/>
        <w:rPr>
          <w:rFonts w:ascii="Arial" w:hAnsi="Arial" w:cs="Arial"/>
        </w:rPr>
      </w:pPr>
    </w:p>
    <w:p w14:paraId="4F552AFD" w14:textId="77777777" w:rsidR="0076475B" w:rsidRPr="0076475B" w:rsidRDefault="0076475B" w:rsidP="0076475B">
      <w:pPr>
        <w:pStyle w:val="NoSpacing"/>
        <w:rPr>
          <w:rFonts w:ascii="Arial" w:hAnsi="Arial" w:cs="Arial"/>
        </w:rPr>
      </w:pPr>
    </w:p>
    <w:p w14:paraId="3C3B763B" w14:textId="77777777" w:rsidR="00DE4DB9" w:rsidRPr="00DE4DB9" w:rsidRDefault="00DE4DB9">
      <w:pPr>
        <w:rPr>
          <w:rFonts w:ascii="Arial" w:hAnsi="Arial" w:cs="Arial"/>
          <w:b/>
          <w:bCs/>
        </w:rPr>
      </w:pPr>
    </w:p>
    <w:p w14:paraId="06E52081" w14:textId="1F1C9F80" w:rsidR="00DE4DB9" w:rsidRDefault="00DE4DB9">
      <w:pPr>
        <w:rPr>
          <w:rFonts w:ascii="Arial" w:hAnsi="Arial" w:cs="Arial"/>
          <w:b/>
          <w:bCs/>
          <w:sz w:val="32"/>
          <w:szCs w:val="32"/>
        </w:rPr>
      </w:pPr>
    </w:p>
    <w:p w14:paraId="281FB28A" w14:textId="17B023F5" w:rsidR="00DE4DB9" w:rsidRDefault="00DE4DB9">
      <w:pPr>
        <w:rPr>
          <w:rFonts w:ascii="Arial" w:hAnsi="Arial" w:cs="Arial"/>
          <w:b/>
          <w:bCs/>
          <w:sz w:val="32"/>
          <w:szCs w:val="32"/>
        </w:rPr>
      </w:pPr>
    </w:p>
    <w:p w14:paraId="5B602945" w14:textId="131C2FE9" w:rsidR="00D00BA3" w:rsidRDefault="00D00BA3">
      <w:pPr>
        <w:rPr>
          <w:rFonts w:ascii="Arial" w:hAnsi="Arial" w:cs="Arial"/>
          <w:b/>
          <w:bCs/>
          <w:sz w:val="32"/>
          <w:szCs w:val="32"/>
        </w:rPr>
      </w:pPr>
    </w:p>
    <w:p w14:paraId="3B66AA14" w14:textId="6C979016" w:rsidR="00D00BA3" w:rsidRDefault="00D00BA3">
      <w:pPr>
        <w:rPr>
          <w:rFonts w:ascii="Arial" w:hAnsi="Arial" w:cs="Arial"/>
          <w:b/>
          <w:bCs/>
          <w:sz w:val="32"/>
          <w:szCs w:val="32"/>
        </w:rPr>
      </w:pPr>
    </w:p>
    <w:p w14:paraId="0D7F9F7F" w14:textId="74167638" w:rsidR="00D00BA3" w:rsidRDefault="00D00BA3">
      <w:pPr>
        <w:rPr>
          <w:rFonts w:ascii="Arial" w:hAnsi="Arial" w:cs="Arial"/>
          <w:b/>
          <w:bCs/>
          <w:sz w:val="32"/>
          <w:szCs w:val="32"/>
        </w:rPr>
      </w:pPr>
    </w:p>
    <w:p w14:paraId="1CC22D32" w14:textId="604C8B8A" w:rsidR="00D00BA3" w:rsidRDefault="00D00BA3">
      <w:pPr>
        <w:rPr>
          <w:rFonts w:ascii="Arial" w:hAnsi="Arial" w:cs="Arial"/>
          <w:b/>
          <w:bCs/>
          <w:sz w:val="32"/>
          <w:szCs w:val="32"/>
        </w:rPr>
      </w:pPr>
    </w:p>
    <w:p w14:paraId="739205B2" w14:textId="43F17254" w:rsidR="00D00BA3" w:rsidRDefault="00D00BA3">
      <w:pPr>
        <w:rPr>
          <w:rFonts w:ascii="Arial" w:hAnsi="Arial" w:cs="Arial"/>
          <w:b/>
          <w:bCs/>
          <w:sz w:val="32"/>
          <w:szCs w:val="32"/>
        </w:rPr>
      </w:pPr>
    </w:p>
    <w:p w14:paraId="20BBD350" w14:textId="60A672E3" w:rsidR="00D00BA3" w:rsidRDefault="00D00BA3">
      <w:pPr>
        <w:rPr>
          <w:rFonts w:ascii="Arial" w:hAnsi="Arial" w:cs="Arial"/>
          <w:b/>
          <w:bCs/>
          <w:sz w:val="32"/>
          <w:szCs w:val="32"/>
        </w:rPr>
      </w:pPr>
    </w:p>
    <w:p w14:paraId="6C924B99" w14:textId="436B2451" w:rsidR="00D00BA3" w:rsidRDefault="00D00BA3">
      <w:pPr>
        <w:rPr>
          <w:rFonts w:ascii="Arial" w:hAnsi="Arial" w:cs="Arial"/>
          <w:b/>
          <w:bCs/>
          <w:sz w:val="32"/>
          <w:szCs w:val="32"/>
        </w:rPr>
      </w:pPr>
    </w:p>
    <w:p w14:paraId="0BAEAA8E" w14:textId="40B6D5EB" w:rsidR="008521F6" w:rsidRPr="004B30B5" w:rsidRDefault="008521F6" w:rsidP="006705F9">
      <w:pPr>
        <w:pStyle w:val="NoSpacing"/>
        <w:rPr>
          <w:rFonts w:ascii="Arial" w:hAnsi="Arial" w:cs="Arial"/>
        </w:rPr>
      </w:pPr>
    </w:p>
    <w:sectPr w:rsidR="008521F6" w:rsidRPr="004B30B5" w:rsidSect="009049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0B7"/>
    <w:multiLevelType w:val="hybridMultilevel"/>
    <w:tmpl w:val="929873F2"/>
    <w:lvl w:ilvl="0" w:tplc="29E6DF6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E2397B"/>
    <w:multiLevelType w:val="hybridMultilevel"/>
    <w:tmpl w:val="BC52078A"/>
    <w:lvl w:ilvl="0" w:tplc="7252145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D94488"/>
    <w:multiLevelType w:val="hybridMultilevel"/>
    <w:tmpl w:val="3D067BFE"/>
    <w:lvl w:ilvl="0" w:tplc="187467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E94620"/>
    <w:multiLevelType w:val="hybridMultilevel"/>
    <w:tmpl w:val="84D0BAD6"/>
    <w:lvl w:ilvl="0" w:tplc="BAAE16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DA6416"/>
    <w:multiLevelType w:val="hybridMultilevel"/>
    <w:tmpl w:val="3CD296AE"/>
    <w:lvl w:ilvl="0" w:tplc="2990CB6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0C4D21"/>
    <w:multiLevelType w:val="hybridMultilevel"/>
    <w:tmpl w:val="8AAA00B6"/>
    <w:lvl w:ilvl="0" w:tplc="88E07D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D00FD5"/>
    <w:multiLevelType w:val="hybridMultilevel"/>
    <w:tmpl w:val="056074F2"/>
    <w:lvl w:ilvl="0" w:tplc="FAEE13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7652E2"/>
    <w:multiLevelType w:val="hybridMultilevel"/>
    <w:tmpl w:val="E8B630E4"/>
    <w:lvl w:ilvl="0" w:tplc="5868065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1B91513"/>
    <w:multiLevelType w:val="hybridMultilevel"/>
    <w:tmpl w:val="2592ACAC"/>
    <w:lvl w:ilvl="0" w:tplc="E58CF0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D207EFE"/>
    <w:multiLevelType w:val="hybridMultilevel"/>
    <w:tmpl w:val="7638A962"/>
    <w:lvl w:ilvl="0" w:tplc="CD3E4F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FAE1B66"/>
    <w:multiLevelType w:val="hybridMultilevel"/>
    <w:tmpl w:val="D4066252"/>
    <w:lvl w:ilvl="0" w:tplc="3536A0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47E37F2"/>
    <w:multiLevelType w:val="hybridMultilevel"/>
    <w:tmpl w:val="541C2B9C"/>
    <w:lvl w:ilvl="0" w:tplc="A782D53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8A0294E"/>
    <w:multiLevelType w:val="hybridMultilevel"/>
    <w:tmpl w:val="9C56F7E6"/>
    <w:lvl w:ilvl="0" w:tplc="42C26C1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DDC0859"/>
    <w:multiLevelType w:val="hybridMultilevel"/>
    <w:tmpl w:val="E42CE7C6"/>
    <w:lvl w:ilvl="0" w:tplc="833879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4A6F77"/>
    <w:multiLevelType w:val="hybridMultilevel"/>
    <w:tmpl w:val="E8BC0D24"/>
    <w:lvl w:ilvl="0" w:tplc="470AB0A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9CE629E"/>
    <w:multiLevelType w:val="hybridMultilevel"/>
    <w:tmpl w:val="B038FBD8"/>
    <w:lvl w:ilvl="0" w:tplc="D7C8C4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FE906C6"/>
    <w:multiLevelType w:val="hybridMultilevel"/>
    <w:tmpl w:val="84E4A940"/>
    <w:lvl w:ilvl="0" w:tplc="797CE6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4152434"/>
    <w:multiLevelType w:val="hybridMultilevel"/>
    <w:tmpl w:val="610EBF20"/>
    <w:lvl w:ilvl="0" w:tplc="8DF44C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98263844">
    <w:abstractNumId w:val="12"/>
  </w:num>
  <w:num w:numId="2" w16cid:durableId="990909063">
    <w:abstractNumId w:val="15"/>
  </w:num>
  <w:num w:numId="3" w16cid:durableId="1763066905">
    <w:abstractNumId w:val="5"/>
  </w:num>
  <w:num w:numId="4" w16cid:durableId="742991537">
    <w:abstractNumId w:val="2"/>
  </w:num>
  <w:num w:numId="5" w16cid:durableId="403374207">
    <w:abstractNumId w:val="14"/>
  </w:num>
  <w:num w:numId="6" w16cid:durableId="187915145">
    <w:abstractNumId w:val="8"/>
  </w:num>
  <w:num w:numId="7" w16cid:durableId="69040617">
    <w:abstractNumId w:val="7"/>
  </w:num>
  <w:num w:numId="8" w16cid:durableId="1569457577">
    <w:abstractNumId w:val="11"/>
  </w:num>
  <w:num w:numId="9" w16cid:durableId="1974677503">
    <w:abstractNumId w:val="0"/>
  </w:num>
  <w:num w:numId="10" w16cid:durableId="2043090663">
    <w:abstractNumId w:val="17"/>
  </w:num>
  <w:num w:numId="11" w16cid:durableId="1478303787">
    <w:abstractNumId w:val="1"/>
  </w:num>
  <w:num w:numId="12" w16cid:durableId="716390830">
    <w:abstractNumId w:val="6"/>
  </w:num>
  <w:num w:numId="13" w16cid:durableId="663818122">
    <w:abstractNumId w:val="3"/>
  </w:num>
  <w:num w:numId="14" w16cid:durableId="661012775">
    <w:abstractNumId w:val="13"/>
  </w:num>
  <w:num w:numId="15" w16cid:durableId="693270299">
    <w:abstractNumId w:val="10"/>
  </w:num>
  <w:num w:numId="16" w16cid:durableId="1185635630">
    <w:abstractNumId w:val="9"/>
  </w:num>
  <w:num w:numId="17" w16cid:durableId="663776935">
    <w:abstractNumId w:val="16"/>
  </w:num>
  <w:num w:numId="18" w16cid:durableId="319428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AE"/>
    <w:rsid w:val="00083CF4"/>
    <w:rsid w:val="000C3BB9"/>
    <w:rsid w:val="000F58E1"/>
    <w:rsid w:val="001045EF"/>
    <w:rsid w:val="00195448"/>
    <w:rsid w:val="001B6AB4"/>
    <w:rsid w:val="00211970"/>
    <w:rsid w:val="00293C40"/>
    <w:rsid w:val="002D5FE6"/>
    <w:rsid w:val="00326550"/>
    <w:rsid w:val="0039555F"/>
    <w:rsid w:val="003A68C9"/>
    <w:rsid w:val="003E5375"/>
    <w:rsid w:val="004245EB"/>
    <w:rsid w:val="00497427"/>
    <w:rsid w:val="004B30B5"/>
    <w:rsid w:val="005D54A8"/>
    <w:rsid w:val="005F0434"/>
    <w:rsid w:val="005F55FE"/>
    <w:rsid w:val="00602026"/>
    <w:rsid w:val="00642214"/>
    <w:rsid w:val="006705F9"/>
    <w:rsid w:val="00670F0E"/>
    <w:rsid w:val="00685A8D"/>
    <w:rsid w:val="0076475B"/>
    <w:rsid w:val="007815B5"/>
    <w:rsid w:val="00803334"/>
    <w:rsid w:val="008406CC"/>
    <w:rsid w:val="008521F6"/>
    <w:rsid w:val="00904954"/>
    <w:rsid w:val="009060A4"/>
    <w:rsid w:val="009E03C6"/>
    <w:rsid w:val="009E2ECA"/>
    <w:rsid w:val="00A00BE8"/>
    <w:rsid w:val="00A14CE0"/>
    <w:rsid w:val="00B16DAB"/>
    <w:rsid w:val="00B4369C"/>
    <w:rsid w:val="00BE2DD6"/>
    <w:rsid w:val="00CE0914"/>
    <w:rsid w:val="00D00BA3"/>
    <w:rsid w:val="00DB2D3A"/>
    <w:rsid w:val="00DE4DB9"/>
    <w:rsid w:val="00E105EE"/>
    <w:rsid w:val="00E27096"/>
    <w:rsid w:val="00E85303"/>
    <w:rsid w:val="00F3016B"/>
    <w:rsid w:val="00F46BF6"/>
    <w:rsid w:val="00F658AE"/>
    <w:rsid w:val="00F9465F"/>
    <w:rsid w:val="00FA57AB"/>
    <w:rsid w:val="00FB58EF"/>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5494"/>
  <w15:chartTrackingRefBased/>
  <w15:docId w15:val="{499A1FA6-4999-4709-A2C2-863E6105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s.j.s.koevoets@outlook.com</dc:creator>
  <cp:keywords/>
  <dc:description/>
  <cp:lastModifiedBy>s.j.s.koevoets@outlook.com</cp:lastModifiedBy>
  <cp:revision>3</cp:revision>
  <dcterms:created xsi:type="dcterms:W3CDTF">2022-09-01T08:59:00Z</dcterms:created>
  <dcterms:modified xsi:type="dcterms:W3CDTF">2023-01-06T15:29:00Z</dcterms:modified>
</cp:coreProperties>
</file>