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4798" w14:textId="0EF6DCC7" w:rsidR="002018B4" w:rsidRPr="00434DA7" w:rsidRDefault="009E1BF6" w:rsidP="00784136">
      <w:pPr>
        <w:pStyle w:val="NoSpacing"/>
        <w:rPr>
          <w:rFonts w:ascii="Arial" w:hAnsi="Arial" w:cs="Arial"/>
        </w:rPr>
      </w:pPr>
      <w:r w:rsidRPr="00434DA7">
        <w:rPr>
          <w:rFonts w:ascii="Arial" w:hAnsi="Arial" w:cs="Arial"/>
        </w:rPr>
        <w:t>ANTI</w:t>
      </w:r>
      <w:r w:rsidR="00784136" w:rsidRPr="00434DA7">
        <w:rPr>
          <w:rFonts w:ascii="Arial" w:hAnsi="Arial" w:cs="Arial"/>
        </w:rPr>
        <w:t xml:space="preserve">-OMKOPING EN </w:t>
      </w:r>
      <w:r w:rsidRPr="00434DA7">
        <w:rPr>
          <w:rFonts w:ascii="Arial" w:hAnsi="Arial" w:cs="Arial"/>
        </w:rPr>
        <w:t>CORRUPTIE BELEID ENGNR</w:t>
      </w:r>
      <w:r w:rsidR="00326C48">
        <w:rPr>
          <w:rFonts w:ascii="Arial" w:hAnsi="Arial" w:cs="Arial"/>
        </w:rPr>
        <w:t>.</w:t>
      </w:r>
    </w:p>
    <w:p w14:paraId="7C4040B0" w14:textId="77777777" w:rsidR="006D00EA" w:rsidRPr="00434DA7" w:rsidRDefault="006D00EA" w:rsidP="00784136">
      <w:pPr>
        <w:pStyle w:val="NoSpacing"/>
        <w:rPr>
          <w:rFonts w:ascii="Arial" w:hAnsi="Arial" w:cs="Arial"/>
        </w:rPr>
      </w:pPr>
    </w:p>
    <w:p w14:paraId="65059E1B" w14:textId="1AF4A052" w:rsidR="00253B01" w:rsidRDefault="00253B01" w:rsidP="00784136">
      <w:pPr>
        <w:pStyle w:val="NoSpacing"/>
        <w:rPr>
          <w:rFonts w:ascii="Arial" w:hAnsi="Arial" w:cs="Arial"/>
          <w:b/>
          <w:bCs/>
        </w:rPr>
      </w:pPr>
      <w:r w:rsidRPr="00434DA7">
        <w:rPr>
          <w:rFonts w:ascii="Arial" w:hAnsi="Arial" w:cs="Arial"/>
          <w:i/>
          <w:iCs/>
        </w:rPr>
        <w:t>Artikel 1</w:t>
      </w:r>
      <w:r w:rsidRPr="00434DA7">
        <w:rPr>
          <w:rFonts w:ascii="Arial" w:hAnsi="Arial" w:cs="Arial"/>
          <w:i/>
          <w:iCs/>
        </w:rPr>
        <w:tab/>
      </w:r>
      <w:r w:rsidRPr="00434DA7">
        <w:rPr>
          <w:rFonts w:ascii="Arial" w:hAnsi="Arial" w:cs="Arial"/>
          <w:b/>
          <w:bCs/>
        </w:rPr>
        <w:t>Inleiding</w:t>
      </w:r>
    </w:p>
    <w:p w14:paraId="118A694C" w14:textId="505F030A" w:rsidR="00434DA7" w:rsidRDefault="00434DA7" w:rsidP="00784136">
      <w:pPr>
        <w:pStyle w:val="NoSpacing"/>
        <w:rPr>
          <w:rFonts w:ascii="Arial" w:hAnsi="Arial" w:cs="Arial"/>
        </w:rPr>
      </w:pPr>
      <w:r>
        <w:rPr>
          <w:rFonts w:ascii="Arial" w:hAnsi="Arial" w:cs="Arial"/>
        </w:rPr>
        <w:t>ENGNR</w:t>
      </w:r>
      <w:r w:rsidR="00903574">
        <w:rPr>
          <w:rFonts w:ascii="Arial" w:hAnsi="Arial" w:cs="Arial"/>
        </w:rPr>
        <w:t>.</w:t>
      </w:r>
      <w:r w:rsidRPr="00434DA7">
        <w:rPr>
          <w:rFonts w:ascii="Arial" w:hAnsi="Arial" w:cs="Arial"/>
        </w:rPr>
        <w:t xml:space="preserve"> streeft ernaar zaken te doen op een eerlijke en open manier die in overeenstemming is met de van toepassing zijnde wet- en regelgeving. De reputatie- en financiële risico's die ontstaan vanuit betrokkenheid bij omkoping en corruptie, zijn risico’s die </w:t>
      </w:r>
      <w:r>
        <w:rPr>
          <w:rFonts w:ascii="Arial" w:hAnsi="Arial" w:cs="Arial"/>
        </w:rPr>
        <w:t>ENGNR</w:t>
      </w:r>
      <w:r w:rsidR="00903574">
        <w:rPr>
          <w:rFonts w:ascii="Arial" w:hAnsi="Arial" w:cs="Arial"/>
        </w:rPr>
        <w:t>.</w:t>
      </w:r>
      <w:r w:rsidRPr="00434DA7">
        <w:rPr>
          <w:rFonts w:ascii="Arial" w:hAnsi="Arial" w:cs="Arial"/>
        </w:rPr>
        <w:t xml:space="preserve"> serieus neemt en wil voorkomen. Ons uitgangspunt is dan ook dat elke vorm van omkoping en corruptie verboden is en dat een ieder waarop dit beleid van toepassing is hun dagelijkse activiteiten transparant en integer uitvoeren. </w:t>
      </w:r>
    </w:p>
    <w:p w14:paraId="55AAA44A" w14:textId="77777777" w:rsidR="00434DA7" w:rsidRDefault="00434DA7" w:rsidP="00784136">
      <w:pPr>
        <w:pStyle w:val="NoSpacing"/>
        <w:rPr>
          <w:rFonts w:ascii="Arial" w:hAnsi="Arial" w:cs="Arial"/>
        </w:rPr>
      </w:pPr>
    </w:p>
    <w:p w14:paraId="1A3622A2" w14:textId="77777777" w:rsidR="00434DA7" w:rsidRDefault="00434DA7" w:rsidP="00784136">
      <w:pPr>
        <w:pStyle w:val="NoSpacing"/>
        <w:rPr>
          <w:rFonts w:ascii="Arial" w:hAnsi="Arial" w:cs="Arial"/>
        </w:rPr>
      </w:pPr>
      <w:r w:rsidRPr="00434DA7">
        <w:rPr>
          <w:rFonts w:ascii="Arial" w:hAnsi="Arial" w:cs="Arial"/>
        </w:rPr>
        <w:t xml:space="preserve">Dit beleid bevat belangrijke informatie en praktische richtlijnen om te helpen bij het naleven van de geldende wet- en regelgevingen en om kwesties inzake corruptie en omkoping te voorkomen. </w:t>
      </w:r>
    </w:p>
    <w:p w14:paraId="519A90D0" w14:textId="385C901B" w:rsidR="00434DA7" w:rsidRDefault="00434DA7" w:rsidP="00784136">
      <w:pPr>
        <w:pStyle w:val="NoSpacing"/>
        <w:rPr>
          <w:rFonts w:ascii="Arial" w:hAnsi="Arial" w:cs="Arial"/>
          <w:b/>
          <w:bCs/>
        </w:rPr>
      </w:pPr>
    </w:p>
    <w:p w14:paraId="6778ACF3" w14:textId="50D5BE3D" w:rsidR="00253B01" w:rsidRDefault="00253B01" w:rsidP="00784136">
      <w:pPr>
        <w:pStyle w:val="NoSpacing"/>
        <w:rPr>
          <w:rFonts w:ascii="Arial" w:hAnsi="Arial" w:cs="Arial"/>
          <w:b/>
          <w:bCs/>
        </w:rPr>
      </w:pPr>
      <w:r w:rsidRPr="00434DA7">
        <w:rPr>
          <w:rFonts w:ascii="Arial" w:hAnsi="Arial" w:cs="Arial"/>
          <w:i/>
          <w:iCs/>
        </w:rPr>
        <w:t>Artikel 2</w:t>
      </w:r>
      <w:r w:rsidRPr="00434DA7">
        <w:rPr>
          <w:rFonts w:ascii="Arial" w:hAnsi="Arial" w:cs="Arial"/>
          <w:i/>
          <w:iCs/>
        </w:rPr>
        <w:tab/>
      </w:r>
      <w:r w:rsidRPr="00434DA7">
        <w:rPr>
          <w:rFonts w:ascii="Arial" w:hAnsi="Arial" w:cs="Arial"/>
          <w:b/>
          <w:bCs/>
        </w:rPr>
        <w:t>Werkingssfeer</w:t>
      </w:r>
    </w:p>
    <w:p w14:paraId="2CD7E19C" w14:textId="02AA0A6F" w:rsidR="00434DA7" w:rsidRPr="00434DA7" w:rsidRDefault="00434DA7" w:rsidP="00784136">
      <w:pPr>
        <w:pStyle w:val="NoSpacing"/>
        <w:rPr>
          <w:rFonts w:ascii="Arial" w:hAnsi="Arial" w:cs="Arial"/>
        </w:rPr>
      </w:pPr>
      <w:r w:rsidRPr="00434DA7">
        <w:rPr>
          <w:rFonts w:ascii="Arial" w:hAnsi="Arial" w:cs="Arial"/>
        </w:rPr>
        <w:t xml:space="preserve">Dit beleid is van toepassing op alle personen in dienst van </w:t>
      </w:r>
      <w:r w:rsidR="00EE1AF0">
        <w:rPr>
          <w:rFonts w:ascii="Arial" w:hAnsi="Arial" w:cs="Arial"/>
        </w:rPr>
        <w:t>ENGNR</w:t>
      </w:r>
      <w:r w:rsidR="00903574">
        <w:rPr>
          <w:rFonts w:ascii="Arial" w:hAnsi="Arial" w:cs="Arial"/>
        </w:rPr>
        <w:t>.</w:t>
      </w:r>
      <w:r w:rsidR="00EE1AF0">
        <w:rPr>
          <w:rFonts w:ascii="Arial" w:hAnsi="Arial" w:cs="Arial"/>
        </w:rPr>
        <w:t xml:space="preserve"> Technical B.V.</w:t>
      </w:r>
      <w:r w:rsidRPr="00434DA7">
        <w:rPr>
          <w:rFonts w:ascii="Arial" w:hAnsi="Arial" w:cs="Arial"/>
        </w:rPr>
        <w:t xml:space="preserve"> Wanneer in de tekst wordt gesproken over medewerkers, worden tevens stagiairs, uitzendkrachten, freelancers, leidinggevenden, vennoten en directieleden bedoeld.</w:t>
      </w:r>
    </w:p>
    <w:p w14:paraId="3BCE8872" w14:textId="47FE9A25" w:rsidR="006D67CA" w:rsidRDefault="006D67CA" w:rsidP="00784136">
      <w:pPr>
        <w:pStyle w:val="NoSpacing"/>
        <w:rPr>
          <w:rFonts w:ascii="Arial" w:hAnsi="Arial" w:cs="Arial"/>
          <w:b/>
          <w:bCs/>
        </w:rPr>
      </w:pPr>
    </w:p>
    <w:p w14:paraId="351C2C7E" w14:textId="4667D5D6" w:rsidR="00EE1AF0" w:rsidRDefault="00253B01" w:rsidP="00784136">
      <w:pPr>
        <w:pStyle w:val="NoSpacing"/>
        <w:rPr>
          <w:rFonts w:ascii="Arial" w:hAnsi="Arial" w:cs="Arial"/>
          <w:b/>
          <w:bCs/>
        </w:rPr>
      </w:pPr>
      <w:r w:rsidRPr="00434DA7">
        <w:rPr>
          <w:rFonts w:ascii="Arial" w:hAnsi="Arial" w:cs="Arial"/>
          <w:i/>
          <w:iCs/>
        </w:rPr>
        <w:t>Artikel 3</w:t>
      </w:r>
      <w:r w:rsidRPr="00434DA7">
        <w:rPr>
          <w:rFonts w:ascii="Arial" w:hAnsi="Arial" w:cs="Arial"/>
          <w:i/>
          <w:iCs/>
        </w:rPr>
        <w:tab/>
      </w:r>
      <w:r w:rsidRPr="00434DA7">
        <w:rPr>
          <w:rFonts w:ascii="Arial" w:hAnsi="Arial" w:cs="Arial"/>
          <w:b/>
          <w:bCs/>
        </w:rPr>
        <w:t>Definities</w:t>
      </w:r>
    </w:p>
    <w:p w14:paraId="680DDE86" w14:textId="6C6AEB0B" w:rsidR="00EE1AF0" w:rsidRPr="005305B7" w:rsidRDefault="00EE1AF0" w:rsidP="00784136">
      <w:pPr>
        <w:pStyle w:val="NoSpacing"/>
        <w:rPr>
          <w:rFonts w:ascii="Arial" w:hAnsi="Arial" w:cs="Arial"/>
          <w:b/>
          <w:bCs/>
        </w:rPr>
      </w:pPr>
      <w:r w:rsidRPr="006E30C4">
        <w:rPr>
          <w:rFonts w:ascii="Arial" w:hAnsi="Arial" w:cs="Arial"/>
          <w:b/>
          <w:bCs/>
        </w:rPr>
        <w:t>Omkoping</w:t>
      </w:r>
      <w:r w:rsidR="005305B7">
        <w:rPr>
          <w:rFonts w:ascii="Arial" w:hAnsi="Arial" w:cs="Arial"/>
          <w:b/>
          <w:bCs/>
        </w:rPr>
        <w:t xml:space="preserve">. </w:t>
      </w:r>
      <w:r w:rsidRPr="00EE1AF0">
        <w:rPr>
          <w:rFonts w:ascii="Arial" w:hAnsi="Arial" w:cs="Arial"/>
        </w:rPr>
        <w:t xml:space="preserve">Met giften, diensten, relatiebeheer of beloften iemand aanzetten om iets te doen of na te laten, met als doel om oneerlijke persoonlijke/zakelijke voordelen te behalen. </w:t>
      </w:r>
    </w:p>
    <w:p w14:paraId="6D0BEEC7" w14:textId="77777777" w:rsidR="00EE1AF0" w:rsidRDefault="00EE1AF0" w:rsidP="00784136">
      <w:pPr>
        <w:pStyle w:val="NoSpacing"/>
        <w:rPr>
          <w:rFonts w:ascii="Arial" w:hAnsi="Arial" w:cs="Arial"/>
        </w:rPr>
      </w:pPr>
    </w:p>
    <w:p w14:paraId="7E331D46" w14:textId="3BA9ADEF" w:rsidR="00EE1AF0" w:rsidRPr="005305B7" w:rsidRDefault="00EE1AF0" w:rsidP="00784136">
      <w:pPr>
        <w:pStyle w:val="NoSpacing"/>
        <w:rPr>
          <w:rFonts w:ascii="Arial" w:hAnsi="Arial" w:cs="Arial"/>
          <w:b/>
          <w:bCs/>
        </w:rPr>
      </w:pPr>
      <w:r w:rsidRPr="006E30C4">
        <w:rPr>
          <w:rFonts w:ascii="Arial" w:hAnsi="Arial" w:cs="Arial"/>
          <w:b/>
          <w:bCs/>
        </w:rPr>
        <w:t>Steekpenning</w:t>
      </w:r>
      <w:r w:rsidR="005305B7">
        <w:rPr>
          <w:rFonts w:ascii="Arial" w:hAnsi="Arial" w:cs="Arial"/>
          <w:b/>
          <w:bCs/>
        </w:rPr>
        <w:t xml:space="preserve">. </w:t>
      </w:r>
      <w:r w:rsidRPr="00EE1AF0">
        <w:rPr>
          <w:rFonts w:ascii="Arial" w:hAnsi="Arial" w:cs="Arial"/>
        </w:rPr>
        <w:t xml:space="preserve">Dit is een aansporing of beloning die wordt aangeboden, beloofd of verstrekt met als doel het verkrijgen van enige vorm van voordeel waaronder commercieel, contractueel of persoonlijk voordeel of voordelen op het gebied van wet- en regelgeving en toezicht. </w:t>
      </w:r>
    </w:p>
    <w:p w14:paraId="646A4ABC" w14:textId="77777777" w:rsidR="00EE1AF0" w:rsidRDefault="00EE1AF0" w:rsidP="00784136">
      <w:pPr>
        <w:pStyle w:val="NoSpacing"/>
        <w:rPr>
          <w:rFonts w:ascii="Arial" w:hAnsi="Arial" w:cs="Arial"/>
        </w:rPr>
      </w:pPr>
    </w:p>
    <w:p w14:paraId="425ED94F" w14:textId="67D16301" w:rsidR="00EE1AF0" w:rsidRPr="005305B7" w:rsidRDefault="00EE1AF0" w:rsidP="00784136">
      <w:pPr>
        <w:pStyle w:val="NoSpacing"/>
        <w:rPr>
          <w:rFonts w:ascii="Arial" w:hAnsi="Arial" w:cs="Arial"/>
          <w:b/>
          <w:bCs/>
        </w:rPr>
      </w:pPr>
      <w:r w:rsidRPr="006E30C4">
        <w:rPr>
          <w:rFonts w:ascii="Arial" w:hAnsi="Arial" w:cs="Arial"/>
          <w:b/>
          <w:bCs/>
        </w:rPr>
        <w:t>Corruptie</w:t>
      </w:r>
      <w:r w:rsidR="005305B7">
        <w:rPr>
          <w:rFonts w:ascii="Arial" w:hAnsi="Arial" w:cs="Arial"/>
          <w:b/>
          <w:bCs/>
        </w:rPr>
        <w:t xml:space="preserve">. </w:t>
      </w:r>
      <w:r w:rsidRPr="00EE1AF0">
        <w:rPr>
          <w:rFonts w:ascii="Arial" w:hAnsi="Arial" w:cs="Arial"/>
        </w:rPr>
        <w:t xml:space="preserve">Hiermee wordt de toestand of situatie bedoeld die voortvloeit uit het aanbieden van, vragen om, goedkeuren van of aanbieden van Steekpenningen. </w:t>
      </w:r>
    </w:p>
    <w:p w14:paraId="2906185D" w14:textId="77777777" w:rsidR="00EE1AF0" w:rsidRDefault="00EE1AF0" w:rsidP="00784136">
      <w:pPr>
        <w:pStyle w:val="NoSpacing"/>
        <w:rPr>
          <w:rFonts w:ascii="Arial" w:hAnsi="Arial" w:cs="Arial"/>
        </w:rPr>
      </w:pPr>
    </w:p>
    <w:p w14:paraId="0967DD9F" w14:textId="77777777" w:rsidR="00EE1AF0" w:rsidRPr="006E30C4" w:rsidRDefault="00EE1AF0" w:rsidP="00784136">
      <w:pPr>
        <w:pStyle w:val="NoSpacing"/>
        <w:rPr>
          <w:rFonts w:ascii="Arial" w:hAnsi="Arial" w:cs="Arial"/>
          <w:b/>
          <w:bCs/>
        </w:rPr>
      </w:pPr>
      <w:r w:rsidRPr="006E30C4">
        <w:rPr>
          <w:rFonts w:ascii="Arial" w:hAnsi="Arial" w:cs="Arial"/>
          <w:b/>
          <w:bCs/>
        </w:rPr>
        <w:t xml:space="preserve">Facilitation payments </w:t>
      </w:r>
    </w:p>
    <w:p w14:paraId="6B3C4A2A" w14:textId="77777777" w:rsidR="006E30C4" w:rsidRDefault="00EE1AF0" w:rsidP="00784136">
      <w:pPr>
        <w:pStyle w:val="NoSpacing"/>
        <w:rPr>
          <w:rFonts w:ascii="Arial" w:hAnsi="Arial" w:cs="Arial"/>
        </w:rPr>
      </w:pPr>
      <w:r w:rsidRPr="00EE1AF0">
        <w:rPr>
          <w:rFonts w:ascii="Arial" w:hAnsi="Arial" w:cs="Arial"/>
        </w:rPr>
        <w:t xml:space="preserve">Bij Facilitation payments gaat het over het algemeen om kleine onofficiële betalingen die worden gedaan om een administratief proces te versnellen of om een routinematige overheidsactie door een ambtenaar gedaan te krijgen. </w:t>
      </w:r>
    </w:p>
    <w:p w14:paraId="36947823" w14:textId="77777777" w:rsidR="006E30C4" w:rsidRDefault="006E30C4" w:rsidP="00784136">
      <w:pPr>
        <w:pStyle w:val="NoSpacing"/>
        <w:rPr>
          <w:rFonts w:ascii="Arial" w:hAnsi="Arial" w:cs="Arial"/>
        </w:rPr>
      </w:pPr>
    </w:p>
    <w:p w14:paraId="5ECB0679" w14:textId="02F61BC8" w:rsidR="00EE1AF0" w:rsidRPr="00EE1AF0" w:rsidRDefault="00EE1AF0" w:rsidP="00784136">
      <w:pPr>
        <w:pStyle w:val="NoSpacing"/>
        <w:rPr>
          <w:rFonts w:ascii="Arial" w:hAnsi="Arial" w:cs="Arial"/>
        </w:rPr>
      </w:pPr>
      <w:r w:rsidRPr="00EE1AF0">
        <w:rPr>
          <w:rFonts w:ascii="Arial" w:hAnsi="Arial" w:cs="Arial"/>
        </w:rPr>
        <w:t xml:space="preserve">Voorbeelden van Facilitation payments zijn onder meer: </w:t>
      </w:r>
    </w:p>
    <w:p w14:paraId="74133C6B" w14:textId="1E5C4E4D" w:rsidR="00EE1AF0" w:rsidRPr="00EE1AF0" w:rsidRDefault="00EE1AF0" w:rsidP="00E6319D">
      <w:pPr>
        <w:pStyle w:val="NoSpacing"/>
        <w:ind w:left="705" w:hanging="705"/>
        <w:rPr>
          <w:rFonts w:ascii="Arial" w:hAnsi="Arial" w:cs="Arial"/>
        </w:rPr>
      </w:pPr>
      <w:r w:rsidRPr="00EE1AF0">
        <w:rPr>
          <w:rFonts w:ascii="Arial" w:hAnsi="Arial" w:cs="Arial"/>
        </w:rPr>
        <w:sym w:font="Symbol" w:char="F0B7"/>
      </w:r>
      <w:r w:rsidRPr="00EE1AF0">
        <w:rPr>
          <w:rFonts w:ascii="Arial" w:hAnsi="Arial" w:cs="Arial"/>
        </w:rPr>
        <w:t xml:space="preserve"> </w:t>
      </w:r>
      <w:r w:rsidR="00E6319D">
        <w:rPr>
          <w:rFonts w:ascii="Arial" w:hAnsi="Arial" w:cs="Arial"/>
        </w:rPr>
        <w:tab/>
      </w:r>
      <w:r w:rsidRPr="00EE1AF0">
        <w:rPr>
          <w:rFonts w:ascii="Arial" w:hAnsi="Arial" w:cs="Arial"/>
        </w:rPr>
        <w:t xml:space="preserve">Het verkrijgen van een vergunning of ander officieel document of officiële goedkeuring of </w:t>
      </w:r>
      <w:r w:rsidR="006E30C4">
        <w:rPr>
          <w:rFonts w:ascii="Arial" w:hAnsi="Arial" w:cs="Arial"/>
        </w:rPr>
        <w:t xml:space="preserve"> </w:t>
      </w:r>
      <w:r w:rsidRPr="00EE1AF0">
        <w:rPr>
          <w:rFonts w:ascii="Arial" w:hAnsi="Arial" w:cs="Arial"/>
        </w:rPr>
        <w:t>het versnellen van de behandeling van de aanvraag hiervoor</w:t>
      </w:r>
    </w:p>
    <w:p w14:paraId="69DF4A0A" w14:textId="5634935F" w:rsidR="00EE1AF0" w:rsidRPr="00EE1AF0" w:rsidRDefault="00EE1AF0" w:rsidP="00E6319D">
      <w:pPr>
        <w:pStyle w:val="NoSpacing"/>
        <w:ind w:left="705" w:hanging="705"/>
        <w:rPr>
          <w:rFonts w:ascii="Arial" w:hAnsi="Arial" w:cs="Arial"/>
        </w:rPr>
      </w:pPr>
      <w:r w:rsidRPr="00EE1AF0">
        <w:rPr>
          <w:rFonts w:ascii="Arial" w:hAnsi="Arial" w:cs="Arial"/>
        </w:rPr>
        <w:sym w:font="Symbol" w:char="F0B7"/>
      </w:r>
      <w:r w:rsidRPr="00EE1AF0">
        <w:rPr>
          <w:rFonts w:ascii="Arial" w:hAnsi="Arial" w:cs="Arial"/>
        </w:rPr>
        <w:t xml:space="preserve"> </w:t>
      </w:r>
      <w:r w:rsidR="00E6319D">
        <w:rPr>
          <w:rFonts w:ascii="Arial" w:hAnsi="Arial" w:cs="Arial"/>
        </w:rPr>
        <w:tab/>
      </w:r>
      <w:r w:rsidRPr="00EE1AF0">
        <w:rPr>
          <w:rFonts w:ascii="Arial" w:hAnsi="Arial" w:cs="Arial"/>
        </w:rPr>
        <w:t>Het verkrijgen van politiebescherming tegen diefstal of brandstichting voor een locatie</w:t>
      </w:r>
    </w:p>
    <w:p w14:paraId="5E892EF9" w14:textId="3A069494" w:rsidR="00EE1AF0" w:rsidRPr="00EE1AF0" w:rsidRDefault="00EE1AF0" w:rsidP="00784136">
      <w:pPr>
        <w:pStyle w:val="NoSpacing"/>
        <w:rPr>
          <w:rFonts w:ascii="Arial" w:hAnsi="Arial" w:cs="Arial"/>
        </w:rPr>
      </w:pPr>
      <w:r w:rsidRPr="00EE1AF0">
        <w:rPr>
          <w:rFonts w:ascii="Arial" w:hAnsi="Arial" w:cs="Arial"/>
        </w:rPr>
        <w:sym w:font="Symbol" w:char="F0B7"/>
      </w:r>
      <w:r w:rsidRPr="00EE1AF0">
        <w:rPr>
          <w:rFonts w:ascii="Arial" w:hAnsi="Arial" w:cs="Arial"/>
        </w:rPr>
        <w:t xml:space="preserve"> </w:t>
      </w:r>
      <w:r w:rsidR="00E6319D">
        <w:rPr>
          <w:rFonts w:ascii="Arial" w:hAnsi="Arial" w:cs="Arial"/>
        </w:rPr>
        <w:tab/>
      </w:r>
      <w:r w:rsidRPr="00EE1AF0">
        <w:rPr>
          <w:rFonts w:ascii="Arial" w:hAnsi="Arial" w:cs="Arial"/>
        </w:rPr>
        <w:t>Het faciliteren van het ophalen en/of bezorgen van post</w:t>
      </w:r>
    </w:p>
    <w:p w14:paraId="410D7739" w14:textId="297ECF47" w:rsidR="00EE1AF0" w:rsidRPr="00EE1AF0" w:rsidRDefault="00EE1AF0" w:rsidP="00E6319D">
      <w:pPr>
        <w:pStyle w:val="NoSpacing"/>
        <w:ind w:left="705" w:hanging="705"/>
        <w:rPr>
          <w:rFonts w:ascii="Arial" w:hAnsi="Arial" w:cs="Arial"/>
        </w:rPr>
      </w:pPr>
      <w:r w:rsidRPr="00EE1AF0">
        <w:rPr>
          <w:rFonts w:ascii="Arial" w:hAnsi="Arial" w:cs="Arial"/>
        </w:rPr>
        <w:sym w:font="Symbol" w:char="F0B7"/>
      </w:r>
      <w:r w:rsidRPr="00EE1AF0">
        <w:rPr>
          <w:rFonts w:ascii="Arial" w:hAnsi="Arial" w:cs="Arial"/>
        </w:rPr>
        <w:t xml:space="preserve"> </w:t>
      </w:r>
      <w:r w:rsidR="00E6319D">
        <w:rPr>
          <w:rFonts w:ascii="Arial" w:hAnsi="Arial" w:cs="Arial"/>
        </w:rPr>
        <w:tab/>
      </w:r>
      <w:r w:rsidRPr="00EE1AF0">
        <w:rPr>
          <w:rFonts w:ascii="Arial" w:hAnsi="Arial" w:cs="Arial"/>
        </w:rPr>
        <w:t xml:space="preserve">Het veiligstellen van veilige of directe toegang tot of vertrek uit een rechtsgebied of met betrekking tot grenscontroles of </w:t>
      </w:r>
      <w:r w:rsidR="006E30C4">
        <w:rPr>
          <w:rFonts w:ascii="Arial" w:hAnsi="Arial" w:cs="Arial"/>
        </w:rPr>
        <w:t>-</w:t>
      </w:r>
      <w:r w:rsidRPr="00EE1AF0">
        <w:rPr>
          <w:rFonts w:ascii="Arial" w:hAnsi="Arial" w:cs="Arial"/>
        </w:rPr>
        <w:t>overgangen</w:t>
      </w:r>
    </w:p>
    <w:p w14:paraId="412C8AC6" w14:textId="77777777" w:rsidR="006D00EA" w:rsidRDefault="00EE1AF0" w:rsidP="006D00EA">
      <w:pPr>
        <w:pStyle w:val="NoSpacing"/>
        <w:ind w:left="705" w:hanging="705"/>
        <w:rPr>
          <w:rFonts w:ascii="Arial" w:hAnsi="Arial" w:cs="Arial"/>
        </w:rPr>
      </w:pPr>
      <w:r w:rsidRPr="00EE1AF0">
        <w:rPr>
          <w:rFonts w:ascii="Arial" w:hAnsi="Arial" w:cs="Arial"/>
        </w:rPr>
        <w:sym w:font="Symbol" w:char="F0B7"/>
      </w:r>
      <w:r w:rsidRPr="00EE1AF0">
        <w:rPr>
          <w:rFonts w:ascii="Arial" w:hAnsi="Arial" w:cs="Arial"/>
        </w:rPr>
        <w:t xml:space="preserve"> </w:t>
      </w:r>
      <w:r w:rsidR="00E6319D">
        <w:rPr>
          <w:rFonts w:ascii="Arial" w:hAnsi="Arial" w:cs="Arial"/>
        </w:rPr>
        <w:tab/>
      </w:r>
      <w:r w:rsidRPr="00EE1AF0">
        <w:rPr>
          <w:rFonts w:ascii="Arial" w:hAnsi="Arial" w:cs="Arial"/>
        </w:rPr>
        <w:t xml:space="preserve">De levering van nutsvoorzieningen voor een locatie, zoals water, elektriciteit, gas of telefoon </w:t>
      </w:r>
    </w:p>
    <w:p w14:paraId="0B2D3C55" w14:textId="77777777" w:rsidR="005305B7" w:rsidRDefault="005305B7" w:rsidP="006D00EA">
      <w:pPr>
        <w:pStyle w:val="NoSpacing"/>
        <w:rPr>
          <w:rFonts w:ascii="Arial" w:hAnsi="Arial" w:cs="Arial"/>
        </w:rPr>
      </w:pPr>
    </w:p>
    <w:p w14:paraId="77355609" w14:textId="0D8C9870" w:rsidR="00EE1AF0" w:rsidRPr="006D00EA" w:rsidRDefault="00EE1AF0" w:rsidP="006D00EA">
      <w:pPr>
        <w:pStyle w:val="NoSpacing"/>
        <w:rPr>
          <w:rFonts w:ascii="Arial" w:hAnsi="Arial" w:cs="Arial"/>
        </w:rPr>
      </w:pPr>
      <w:r w:rsidRPr="00EE1AF0">
        <w:rPr>
          <w:rFonts w:ascii="Arial" w:hAnsi="Arial" w:cs="Arial"/>
        </w:rPr>
        <w:t>Facilitation payments mogen niet worden verward met officiële, wettige betalingen tegen</w:t>
      </w:r>
      <w:r w:rsidR="006D00EA">
        <w:rPr>
          <w:rFonts w:ascii="Arial" w:hAnsi="Arial" w:cs="Arial"/>
        </w:rPr>
        <w:t xml:space="preserve"> </w:t>
      </w:r>
      <w:r w:rsidRPr="00EE1AF0">
        <w:rPr>
          <w:rFonts w:ascii="Arial" w:hAnsi="Arial" w:cs="Arial"/>
        </w:rPr>
        <w:t xml:space="preserve">afgifte van een ontvangstbewijs (meestal aan een organisatie, in plaats van een persoon) die worden gedaan om bepaalde acties te versnellen, bijvoorbeeld wanneer kan worden gekozen voor een spoedtraject voor de aanvraag van een paspoort. Volgens het beleid van </w:t>
      </w:r>
      <w:r w:rsidR="00290332">
        <w:rPr>
          <w:rFonts w:ascii="Arial" w:hAnsi="Arial" w:cs="Arial"/>
        </w:rPr>
        <w:t>ENGNR</w:t>
      </w:r>
      <w:r w:rsidR="00903574">
        <w:rPr>
          <w:rFonts w:ascii="Arial" w:hAnsi="Arial" w:cs="Arial"/>
        </w:rPr>
        <w:t>.</w:t>
      </w:r>
      <w:r w:rsidRPr="00EE1AF0">
        <w:rPr>
          <w:rFonts w:ascii="Arial" w:hAnsi="Arial" w:cs="Arial"/>
        </w:rPr>
        <w:t xml:space="preserve"> zijn alle vormen van Facilitation payments ten strengste verboden.</w:t>
      </w:r>
    </w:p>
    <w:p w14:paraId="72CB5AE7" w14:textId="3626542E" w:rsidR="00EE1AF0" w:rsidRDefault="00EE1AF0" w:rsidP="00784136">
      <w:pPr>
        <w:pStyle w:val="NoSpacing"/>
        <w:rPr>
          <w:rFonts w:ascii="Arial" w:hAnsi="Arial" w:cs="Arial"/>
          <w:i/>
          <w:iCs/>
        </w:rPr>
      </w:pPr>
    </w:p>
    <w:p w14:paraId="586FDC54" w14:textId="77777777" w:rsidR="005305B7" w:rsidRDefault="005305B7" w:rsidP="00784136">
      <w:pPr>
        <w:pStyle w:val="NoSpacing"/>
        <w:rPr>
          <w:rFonts w:ascii="Arial" w:hAnsi="Arial" w:cs="Arial"/>
          <w:i/>
          <w:iCs/>
        </w:rPr>
      </w:pPr>
    </w:p>
    <w:p w14:paraId="1C4F0F36" w14:textId="66D01984" w:rsidR="006D67CA" w:rsidRDefault="00253B01" w:rsidP="00784136">
      <w:pPr>
        <w:pStyle w:val="NoSpacing"/>
        <w:rPr>
          <w:rFonts w:ascii="Arial" w:hAnsi="Arial" w:cs="Arial"/>
          <w:b/>
          <w:bCs/>
        </w:rPr>
      </w:pPr>
      <w:r w:rsidRPr="00434DA7">
        <w:rPr>
          <w:rFonts w:ascii="Arial" w:hAnsi="Arial" w:cs="Arial"/>
          <w:i/>
          <w:iCs/>
        </w:rPr>
        <w:lastRenderedPageBreak/>
        <w:t>Artikel 4</w:t>
      </w:r>
      <w:r w:rsidR="00434DA7" w:rsidRPr="00434DA7">
        <w:rPr>
          <w:rFonts w:ascii="Arial" w:hAnsi="Arial" w:cs="Arial"/>
          <w:i/>
          <w:iCs/>
        </w:rPr>
        <w:tab/>
      </w:r>
      <w:r w:rsidR="00434DA7" w:rsidRPr="00434DA7">
        <w:rPr>
          <w:rFonts w:ascii="Arial" w:hAnsi="Arial" w:cs="Arial"/>
          <w:b/>
          <w:bCs/>
        </w:rPr>
        <w:t>Beleid</w:t>
      </w:r>
    </w:p>
    <w:p w14:paraId="79ED2D2F" w14:textId="04205937" w:rsidR="006D67CA" w:rsidRDefault="006D67CA" w:rsidP="00784136">
      <w:pPr>
        <w:pStyle w:val="NoSpacing"/>
        <w:rPr>
          <w:rFonts w:ascii="Arial" w:hAnsi="Arial" w:cs="Arial"/>
        </w:rPr>
      </w:pPr>
      <w:r w:rsidRPr="006D67CA">
        <w:rPr>
          <w:rFonts w:ascii="Arial" w:hAnsi="Arial" w:cs="Arial"/>
        </w:rPr>
        <w:t xml:space="preserve">Het </w:t>
      </w:r>
      <w:r w:rsidR="00485685">
        <w:rPr>
          <w:rFonts w:ascii="Arial" w:hAnsi="Arial" w:cs="Arial"/>
        </w:rPr>
        <w:t xml:space="preserve">is </w:t>
      </w:r>
      <w:r w:rsidRPr="006D67CA">
        <w:rPr>
          <w:rFonts w:ascii="Arial" w:hAnsi="Arial" w:cs="Arial"/>
        </w:rPr>
        <w:t>verboden om:</w:t>
      </w:r>
    </w:p>
    <w:p w14:paraId="22016D39" w14:textId="1208E2B0" w:rsidR="006D67CA" w:rsidRDefault="006D67CA" w:rsidP="00784136">
      <w:pPr>
        <w:pStyle w:val="NoSpacing"/>
        <w:rPr>
          <w:rFonts w:ascii="Arial" w:hAnsi="Arial" w:cs="Arial"/>
        </w:rPr>
      </w:pPr>
      <w:r w:rsidRPr="006D67CA">
        <w:rPr>
          <w:rFonts w:ascii="Arial" w:hAnsi="Arial" w:cs="Arial"/>
        </w:rPr>
        <w:t xml:space="preserve"> </w:t>
      </w:r>
    </w:p>
    <w:p w14:paraId="2FF27114" w14:textId="59D4E175" w:rsidR="006D67CA" w:rsidRDefault="006D67CA" w:rsidP="006D00EA">
      <w:pPr>
        <w:pStyle w:val="NoSpacing"/>
        <w:ind w:left="705" w:hanging="705"/>
        <w:rPr>
          <w:rFonts w:ascii="Arial" w:hAnsi="Arial" w:cs="Arial"/>
        </w:rPr>
      </w:pPr>
      <w:r w:rsidRPr="006D67CA">
        <w:rPr>
          <w:rFonts w:ascii="Arial" w:hAnsi="Arial" w:cs="Arial"/>
        </w:rPr>
        <w:sym w:font="Symbol" w:char="F0B7"/>
      </w:r>
      <w:r w:rsidRPr="006D67CA">
        <w:rPr>
          <w:rFonts w:ascii="Arial" w:hAnsi="Arial" w:cs="Arial"/>
        </w:rPr>
        <w:t xml:space="preserve"> </w:t>
      </w:r>
      <w:r w:rsidR="006D00EA">
        <w:rPr>
          <w:rFonts w:ascii="Arial" w:hAnsi="Arial" w:cs="Arial"/>
        </w:rPr>
        <w:tab/>
      </w:r>
      <w:r w:rsidRPr="006D67CA">
        <w:rPr>
          <w:rFonts w:ascii="Arial" w:hAnsi="Arial" w:cs="Arial"/>
        </w:rPr>
        <w:t>Steekpenningen aan te bieden of voor te stellen of het aanbieden of voorstellen daarvan goed te keure</w:t>
      </w:r>
      <w:r>
        <w:rPr>
          <w:rFonts w:ascii="Arial" w:hAnsi="Arial" w:cs="Arial"/>
        </w:rPr>
        <w:t>n</w:t>
      </w:r>
    </w:p>
    <w:p w14:paraId="3B0FD425" w14:textId="56DA220A" w:rsidR="006D67CA" w:rsidRDefault="006D67CA" w:rsidP="00784136">
      <w:pPr>
        <w:pStyle w:val="NoSpacing"/>
        <w:rPr>
          <w:rFonts w:ascii="Arial" w:hAnsi="Arial" w:cs="Arial"/>
        </w:rPr>
      </w:pPr>
      <w:r w:rsidRPr="006D67CA">
        <w:rPr>
          <w:rFonts w:ascii="Arial" w:hAnsi="Arial" w:cs="Arial"/>
        </w:rPr>
        <w:sym w:font="Symbol" w:char="F0B7"/>
      </w:r>
      <w:r w:rsidRPr="006D67CA">
        <w:rPr>
          <w:rFonts w:ascii="Arial" w:hAnsi="Arial" w:cs="Arial"/>
        </w:rPr>
        <w:t xml:space="preserve"> </w:t>
      </w:r>
      <w:r w:rsidR="006D00EA">
        <w:rPr>
          <w:rFonts w:ascii="Arial" w:hAnsi="Arial" w:cs="Arial"/>
        </w:rPr>
        <w:tab/>
      </w:r>
      <w:r w:rsidRPr="006D67CA">
        <w:rPr>
          <w:rFonts w:ascii="Arial" w:hAnsi="Arial" w:cs="Arial"/>
        </w:rPr>
        <w:t xml:space="preserve">Steekpenningen te betalen </w:t>
      </w:r>
    </w:p>
    <w:p w14:paraId="67C6EB8B" w14:textId="0958BFFD" w:rsidR="006D67CA" w:rsidRDefault="006D67CA" w:rsidP="006D00EA">
      <w:pPr>
        <w:pStyle w:val="NoSpacing"/>
        <w:ind w:left="705" w:hanging="705"/>
        <w:rPr>
          <w:rFonts w:ascii="Arial" w:hAnsi="Arial" w:cs="Arial"/>
        </w:rPr>
      </w:pPr>
      <w:r w:rsidRPr="006D67CA">
        <w:rPr>
          <w:rFonts w:ascii="Arial" w:hAnsi="Arial" w:cs="Arial"/>
        </w:rPr>
        <w:sym w:font="Symbol" w:char="F0B7"/>
      </w:r>
      <w:r w:rsidRPr="006D67CA">
        <w:rPr>
          <w:rFonts w:ascii="Arial" w:hAnsi="Arial" w:cs="Arial"/>
        </w:rPr>
        <w:t xml:space="preserve"> </w:t>
      </w:r>
      <w:r w:rsidR="006D00EA">
        <w:rPr>
          <w:rFonts w:ascii="Arial" w:hAnsi="Arial" w:cs="Arial"/>
        </w:rPr>
        <w:tab/>
      </w:r>
      <w:r w:rsidRPr="006D67CA">
        <w:rPr>
          <w:rFonts w:ascii="Arial" w:hAnsi="Arial" w:cs="Arial"/>
        </w:rPr>
        <w:t xml:space="preserve">Te vragen om steekpenningen of steekpenningen aan te nemen teneinde een beslissing te beïnvloeden, onrechtmatige toegang te verkrijgen tot vertrouwelijke informatie of te beloven een handeling uit te voeren of juist na te laten, ongeacht of het resultaat hetzelfde zou zijn geweest zonder de omkoping </w:t>
      </w:r>
    </w:p>
    <w:p w14:paraId="24FC49B4" w14:textId="10A296D4" w:rsidR="006D67CA" w:rsidRDefault="006D67CA" w:rsidP="00784136">
      <w:pPr>
        <w:pStyle w:val="NoSpacing"/>
        <w:rPr>
          <w:rFonts w:ascii="Arial" w:hAnsi="Arial" w:cs="Arial"/>
        </w:rPr>
      </w:pPr>
      <w:r w:rsidRPr="006D67CA">
        <w:rPr>
          <w:rFonts w:ascii="Arial" w:hAnsi="Arial" w:cs="Arial"/>
        </w:rPr>
        <w:sym w:font="Symbol" w:char="F0B7"/>
      </w:r>
      <w:r w:rsidRPr="006D67CA">
        <w:rPr>
          <w:rFonts w:ascii="Arial" w:hAnsi="Arial" w:cs="Arial"/>
        </w:rPr>
        <w:t xml:space="preserve"> </w:t>
      </w:r>
      <w:r w:rsidR="006D00EA">
        <w:rPr>
          <w:rFonts w:ascii="Arial" w:hAnsi="Arial" w:cs="Arial"/>
        </w:rPr>
        <w:tab/>
      </w:r>
      <w:r w:rsidRPr="006D67CA">
        <w:rPr>
          <w:rFonts w:ascii="Arial" w:hAnsi="Arial" w:cs="Arial"/>
        </w:rPr>
        <w:t xml:space="preserve">Facilitation payments te verrichten </w:t>
      </w:r>
    </w:p>
    <w:p w14:paraId="143BA36E" w14:textId="4881021B" w:rsidR="006D67CA" w:rsidRDefault="006D67CA" w:rsidP="00784136">
      <w:pPr>
        <w:pStyle w:val="NoSpacing"/>
        <w:rPr>
          <w:rFonts w:ascii="Arial" w:hAnsi="Arial" w:cs="Arial"/>
        </w:rPr>
      </w:pPr>
      <w:r w:rsidRPr="006D67CA">
        <w:rPr>
          <w:rFonts w:ascii="Arial" w:hAnsi="Arial" w:cs="Arial"/>
        </w:rPr>
        <w:sym w:font="Symbol" w:char="F0B7"/>
      </w:r>
      <w:r w:rsidRPr="006D67CA">
        <w:rPr>
          <w:rFonts w:ascii="Arial" w:hAnsi="Arial" w:cs="Arial"/>
        </w:rPr>
        <w:t xml:space="preserve"> </w:t>
      </w:r>
      <w:r w:rsidR="006D00EA">
        <w:rPr>
          <w:rFonts w:ascii="Arial" w:hAnsi="Arial" w:cs="Arial"/>
        </w:rPr>
        <w:tab/>
      </w:r>
      <w:r w:rsidRPr="006D67CA">
        <w:rPr>
          <w:rFonts w:ascii="Arial" w:hAnsi="Arial" w:cs="Arial"/>
        </w:rPr>
        <w:t xml:space="preserve">Een andere partij te gebruiken voor het uitvoeren van de bovengenoemde activiteiten </w:t>
      </w:r>
    </w:p>
    <w:p w14:paraId="2455670E" w14:textId="183A9D67" w:rsidR="006D67CA" w:rsidRDefault="006D67CA" w:rsidP="006D00EA">
      <w:pPr>
        <w:pStyle w:val="NoSpacing"/>
        <w:ind w:left="705" w:hanging="705"/>
        <w:rPr>
          <w:rFonts w:ascii="Arial" w:hAnsi="Arial" w:cs="Arial"/>
        </w:rPr>
      </w:pPr>
      <w:r w:rsidRPr="006D67CA">
        <w:rPr>
          <w:rFonts w:ascii="Arial" w:hAnsi="Arial" w:cs="Arial"/>
        </w:rPr>
        <w:sym w:font="Symbol" w:char="F0B7"/>
      </w:r>
      <w:r w:rsidRPr="006D67CA">
        <w:rPr>
          <w:rFonts w:ascii="Arial" w:hAnsi="Arial" w:cs="Arial"/>
        </w:rPr>
        <w:t xml:space="preserve"> </w:t>
      </w:r>
      <w:r w:rsidR="006D00EA">
        <w:rPr>
          <w:rFonts w:ascii="Arial" w:hAnsi="Arial" w:cs="Arial"/>
        </w:rPr>
        <w:tab/>
      </w:r>
      <w:r w:rsidRPr="006D67CA">
        <w:rPr>
          <w:rFonts w:ascii="Arial" w:hAnsi="Arial" w:cs="Arial"/>
        </w:rPr>
        <w:t xml:space="preserve">Leveranciers te gebruiken die geen strikte normen hanteren met betrekking tot omkoping en corruptie </w:t>
      </w:r>
    </w:p>
    <w:p w14:paraId="4D58F9CE" w14:textId="1BB538DC" w:rsidR="006D67CA" w:rsidRPr="006D67CA" w:rsidRDefault="006D67CA" w:rsidP="006D00EA">
      <w:pPr>
        <w:pStyle w:val="NoSpacing"/>
        <w:ind w:left="705" w:hanging="705"/>
        <w:rPr>
          <w:rFonts w:ascii="Arial" w:hAnsi="Arial" w:cs="Arial"/>
          <w:i/>
          <w:iCs/>
        </w:rPr>
      </w:pPr>
      <w:r w:rsidRPr="006D67CA">
        <w:rPr>
          <w:rFonts w:ascii="Arial" w:hAnsi="Arial" w:cs="Arial"/>
        </w:rPr>
        <w:sym w:font="Symbol" w:char="F0B7"/>
      </w:r>
      <w:r w:rsidRPr="006D67CA">
        <w:rPr>
          <w:rFonts w:ascii="Arial" w:hAnsi="Arial" w:cs="Arial"/>
        </w:rPr>
        <w:t xml:space="preserve"> </w:t>
      </w:r>
      <w:r w:rsidR="006D00EA">
        <w:rPr>
          <w:rFonts w:ascii="Arial" w:hAnsi="Arial" w:cs="Arial"/>
        </w:rPr>
        <w:tab/>
      </w:r>
      <w:r w:rsidRPr="006D67CA">
        <w:rPr>
          <w:rFonts w:ascii="Arial" w:hAnsi="Arial" w:cs="Arial"/>
        </w:rPr>
        <w:t>Gelden te verwerken waarvan bekend is of redelijkerwijs vermoed wordt dat deze zijn verkregen door omkoping of corruptie.</w:t>
      </w:r>
    </w:p>
    <w:p w14:paraId="500CB1AC" w14:textId="6F63EC40" w:rsidR="006D67CA" w:rsidRDefault="006D67CA" w:rsidP="00784136">
      <w:pPr>
        <w:pStyle w:val="NoSpacing"/>
        <w:rPr>
          <w:rFonts w:ascii="Arial" w:hAnsi="Arial" w:cs="Arial"/>
          <w:i/>
          <w:iCs/>
        </w:rPr>
      </w:pPr>
    </w:p>
    <w:p w14:paraId="33B5AFD5" w14:textId="0CD3CAF2" w:rsidR="00253B01" w:rsidRDefault="00253B01" w:rsidP="00784136">
      <w:pPr>
        <w:pStyle w:val="NoSpacing"/>
        <w:rPr>
          <w:rFonts w:ascii="Arial" w:hAnsi="Arial" w:cs="Arial"/>
          <w:b/>
          <w:bCs/>
        </w:rPr>
      </w:pPr>
      <w:r w:rsidRPr="00434DA7">
        <w:rPr>
          <w:rFonts w:ascii="Arial" w:hAnsi="Arial" w:cs="Arial"/>
          <w:i/>
          <w:iCs/>
        </w:rPr>
        <w:t>Artikel 5</w:t>
      </w:r>
      <w:r w:rsidR="00434DA7" w:rsidRPr="00434DA7">
        <w:rPr>
          <w:rFonts w:ascii="Arial" w:hAnsi="Arial" w:cs="Arial"/>
          <w:i/>
          <w:iCs/>
        </w:rPr>
        <w:tab/>
      </w:r>
      <w:r w:rsidR="00434DA7" w:rsidRPr="00434DA7">
        <w:rPr>
          <w:rFonts w:ascii="Arial" w:hAnsi="Arial" w:cs="Arial"/>
          <w:b/>
          <w:bCs/>
        </w:rPr>
        <w:t>Derden</w:t>
      </w:r>
    </w:p>
    <w:p w14:paraId="1966CC3A" w14:textId="2C5F45D8" w:rsidR="00E6319D" w:rsidRPr="00E6319D" w:rsidRDefault="00E6319D" w:rsidP="00784136">
      <w:pPr>
        <w:pStyle w:val="NoSpacing"/>
        <w:rPr>
          <w:rFonts w:ascii="Arial" w:hAnsi="Arial" w:cs="Arial"/>
        </w:rPr>
      </w:pPr>
      <w:r w:rsidRPr="00E6319D">
        <w:rPr>
          <w:rFonts w:ascii="Arial" w:hAnsi="Arial" w:cs="Arial"/>
        </w:rPr>
        <w:t xml:space="preserve">Het inschakelen van derden kan corruptierisico’s veroorzaken. Voorafgaand aan het inschakelen van een derde, onderneemt </w:t>
      </w:r>
      <w:r w:rsidR="005305B7">
        <w:rPr>
          <w:rFonts w:ascii="Arial" w:hAnsi="Arial" w:cs="Arial"/>
        </w:rPr>
        <w:t>ENGNR</w:t>
      </w:r>
      <w:r w:rsidR="00903574">
        <w:rPr>
          <w:rFonts w:ascii="Arial" w:hAnsi="Arial" w:cs="Arial"/>
        </w:rPr>
        <w:t>.</w:t>
      </w:r>
      <w:r w:rsidRPr="00E6319D">
        <w:rPr>
          <w:rFonts w:ascii="Arial" w:hAnsi="Arial" w:cs="Arial"/>
        </w:rPr>
        <w:t xml:space="preserve"> passende, op risico gebaseerde maatregelen om het risico van betrokkenheid bij omkoping of corruptie zoveel mogelijk te beperken. Er wordt een proces opgezet om de benodigde informatie te verzamelen, vast te leggen en te bestuderen om vervolgens te kunnen besluiten of de relatie voortgezet gaat worden en onder welke voorwaarden. </w:t>
      </w:r>
    </w:p>
    <w:p w14:paraId="3871B81F" w14:textId="77777777" w:rsidR="00E6319D" w:rsidRPr="00434DA7" w:rsidRDefault="00E6319D" w:rsidP="00784136">
      <w:pPr>
        <w:pStyle w:val="NoSpacing"/>
        <w:rPr>
          <w:rFonts w:ascii="Arial" w:hAnsi="Arial" w:cs="Arial"/>
          <w:i/>
          <w:iCs/>
        </w:rPr>
      </w:pPr>
    </w:p>
    <w:p w14:paraId="36CE1103" w14:textId="661C5F5D" w:rsidR="00784136" w:rsidRDefault="00253B01" w:rsidP="00784136">
      <w:pPr>
        <w:pStyle w:val="NoSpacing"/>
        <w:rPr>
          <w:rFonts w:ascii="Arial" w:hAnsi="Arial" w:cs="Arial"/>
          <w:b/>
          <w:bCs/>
        </w:rPr>
      </w:pPr>
      <w:r w:rsidRPr="00434DA7">
        <w:rPr>
          <w:rFonts w:ascii="Arial" w:hAnsi="Arial" w:cs="Arial"/>
          <w:i/>
          <w:iCs/>
        </w:rPr>
        <w:t>Artikel 6</w:t>
      </w:r>
      <w:r w:rsidR="00434DA7" w:rsidRPr="00434DA7">
        <w:rPr>
          <w:rFonts w:ascii="Arial" w:hAnsi="Arial" w:cs="Arial"/>
          <w:i/>
          <w:iCs/>
        </w:rPr>
        <w:tab/>
      </w:r>
      <w:r w:rsidR="00434DA7" w:rsidRPr="00434DA7">
        <w:rPr>
          <w:rFonts w:ascii="Arial" w:hAnsi="Arial" w:cs="Arial"/>
          <w:b/>
          <w:bCs/>
        </w:rPr>
        <w:t>Advies en Melding</w:t>
      </w:r>
    </w:p>
    <w:p w14:paraId="69836280" w14:textId="65C0B150" w:rsidR="005305B7" w:rsidRDefault="005305B7" w:rsidP="00784136">
      <w:pPr>
        <w:pStyle w:val="NoSpacing"/>
        <w:rPr>
          <w:rFonts w:ascii="Arial" w:hAnsi="Arial" w:cs="Arial"/>
        </w:rPr>
      </w:pPr>
      <w:r w:rsidRPr="005305B7">
        <w:rPr>
          <w:rFonts w:ascii="Arial" w:hAnsi="Arial" w:cs="Arial"/>
        </w:rPr>
        <w:t>Wanneer een medewerker op de hoogte is van een daadwerkelijk incident of overtreding van dit beleid of een poging tot omkoping of andere vorm van corruptie, moet hij/zij dit direct melden bij de</w:t>
      </w:r>
      <w:r w:rsidR="00FC2B62">
        <w:rPr>
          <w:rFonts w:ascii="Arial" w:hAnsi="Arial" w:cs="Arial"/>
        </w:rPr>
        <w:t xml:space="preserve"> eigenaar van ENGNR</w:t>
      </w:r>
      <w:r w:rsidR="00903574">
        <w:rPr>
          <w:rFonts w:ascii="Arial" w:hAnsi="Arial" w:cs="Arial"/>
        </w:rPr>
        <w:t>.</w:t>
      </w:r>
      <w:r w:rsidR="00FC2B62">
        <w:rPr>
          <w:rFonts w:ascii="Arial" w:hAnsi="Arial" w:cs="Arial"/>
        </w:rPr>
        <w:t xml:space="preserve"> (Koen Verraes)</w:t>
      </w:r>
      <w:r w:rsidRPr="005305B7">
        <w:rPr>
          <w:rFonts w:ascii="Arial" w:hAnsi="Arial" w:cs="Arial"/>
        </w:rPr>
        <w:t xml:space="preserve"> Wanneer een medewerker vermoedt of weet dat bij </w:t>
      </w:r>
      <w:r w:rsidR="006F08F3">
        <w:rPr>
          <w:rFonts w:ascii="Arial" w:hAnsi="Arial" w:cs="Arial"/>
        </w:rPr>
        <w:t>ENGNR</w:t>
      </w:r>
      <w:r w:rsidR="00903574">
        <w:rPr>
          <w:rFonts w:ascii="Arial" w:hAnsi="Arial" w:cs="Arial"/>
        </w:rPr>
        <w:t>.</w:t>
      </w:r>
      <w:r w:rsidR="006F08F3">
        <w:rPr>
          <w:rFonts w:ascii="Arial" w:hAnsi="Arial" w:cs="Arial"/>
        </w:rPr>
        <w:t xml:space="preserve"> </w:t>
      </w:r>
      <w:r w:rsidRPr="005305B7">
        <w:rPr>
          <w:rFonts w:ascii="Arial" w:hAnsi="Arial" w:cs="Arial"/>
        </w:rPr>
        <w:t>aangehouden gelden bestemd zijn voor of zijn verkregen via omkoping of corruptie, is het de verantwoordelijkheid van die persoon om dit direct te melden.</w:t>
      </w:r>
    </w:p>
    <w:p w14:paraId="4F5ED08B" w14:textId="77777777" w:rsidR="005305B7" w:rsidRPr="005305B7" w:rsidRDefault="005305B7" w:rsidP="00784136">
      <w:pPr>
        <w:pStyle w:val="NoSpacing"/>
        <w:rPr>
          <w:rFonts w:ascii="Arial" w:hAnsi="Arial" w:cs="Arial"/>
          <w:i/>
          <w:iCs/>
        </w:rPr>
      </w:pPr>
    </w:p>
    <w:p w14:paraId="59B4E7BC" w14:textId="0373338D" w:rsidR="00253B01" w:rsidRDefault="00253B01" w:rsidP="00784136">
      <w:pPr>
        <w:pStyle w:val="NoSpacing"/>
        <w:rPr>
          <w:rFonts w:ascii="Arial" w:hAnsi="Arial" w:cs="Arial"/>
          <w:b/>
          <w:bCs/>
        </w:rPr>
      </w:pPr>
      <w:r w:rsidRPr="00434DA7">
        <w:rPr>
          <w:rFonts w:ascii="Arial" w:hAnsi="Arial" w:cs="Arial"/>
          <w:i/>
          <w:iCs/>
        </w:rPr>
        <w:t>Artikel 7</w:t>
      </w:r>
      <w:r w:rsidR="00434DA7" w:rsidRPr="00434DA7">
        <w:rPr>
          <w:rFonts w:ascii="Arial" w:hAnsi="Arial" w:cs="Arial"/>
          <w:i/>
          <w:iCs/>
        </w:rPr>
        <w:tab/>
      </w:r>
      <w:r w:rsidR="00434DA7" w:rsidRPr="00434DA7">
        <w:rPr>
          <w:rFonts w:ascii="Arial" w:hAnsi="Arial" w:cs="Arial"/>
          <w:b/>
          <w:bCs/>
        </w:rPr>
        <w:t>Sancties</w:t>
      </w:r>
    </w:p>
    <w:p w14:paraId="758D4D89" w14:textId="00288889" w:rsidR="005305B7" w:rsidRPr="005305B7" w:rsidRDefault="005305B7" w:rsidP="00784136">
      <w:pPr>
        <w:pStyle w:val="NoSpacing"/>
        <w:rPr>
          <w:rFonts w:ascii="Arial" w:hAnsi="Arial" w:cs="Arial"/>
        </w:rPr>
      </w:pPr>
      <w:r w:rsidRPr="005305B7">
        <w:rPr>
          <w:rFonts w:ascii="Arial" w:hAnsi="Arial" w:cs="Arial"/>
        </w:rPr>
        <w:t>Het niet naleven van dit beleid kan leiden tot disciplinaire en arbeidsrechtelijke maatregelen zoals schorsing, overplaatsing, of beëindiging van de arbeidsovereenkomst.</w:t>
      </w:r>
    </w:p>
    <w:sectPr w:rsidR="005305B7" w:rsidRPr="005305B7" w:rsidSect="00904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F6"/>
    <w:rsid w:val="000F58E1"/>
    <w:rsid w:val="00253B01"/>
    <w:rsid w:val="00290332"/>
    <w:rsid w:val="00326550"/>
    <w:rsid w:val="00326C48"/>
    <w:rsid w:val="0039555F"/>
    <w:rsid w:val="003E5375"/>
    <w:rsid w:val="00434DA7"/>
    <w:rsid w:val="00485685"/>
    <w:rsid w:val="005305B7"/>
    <w:rsid w:val="00685A8D"/>
    <w:rsid w:val="006D00EA"/>
    <w:rsid w:val="006D67CA"/>
    <w:rsid w:val="006E30C4"/>
    <w:rsid w:val="006F08F3"/>
    <w:rsid w:val="00784136"/>
    <w:rsid w:val="00903574"/>
    <w:rsid w:val="00904954"/>
    <w:rsid w:val="009E1BF6"/>
    <w:rsid w:val="00B4348A"/>
    <w:rsid w:val="00E6319D"/>
    <w:rsid w:val="00EE1AF0"/>
    <w:rsid w:val="00F3016B"/>
    <w:rsid w:val="00FA57AB"/>
    <w:rsid w:val="00FB58EF"/>
    <w:rsid w:val="00FC2B62"/>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7EC8"/>
  <w15:chartTrackingRefBased/>
  <w15:docId w15:val="{B0FC28AB-4B1D-44E3-886E-4474A696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753</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s.j.s.koevoets@outlook.com</dc:creator>
  <cp:keywords/>
  <dc:description/>
  <cp:lastModifiedBy>s.j.s.koevoets@outlook.com</cp:lastModifiedBy>
  <cp:revision>8</cp:revision>
  <dcterms:created xsi:type="dcterms:W3CDTF">2022-09-01T09:16:00Z</dcterms:created>
  <dcterms:modified xsi:type="dcterms:W3CDTF">2023-01-06T15:33:00Z</dcterms:modified>
</cp:coreProperties>
</file>